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2"/>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18"/>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5"/>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461053086"/>
      <w:bookmarkStart w:id="2" w:name="_Toc461056631"/>
      <w:bookmarkStart w:id="3" w:name="_Toc2774249"/>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Lines="50" w:line="360" w:lineRule="auto"/>
        <w:jc w:val="left"/>
        <w:rPr>
          <w:rFonts w:hAnsi="宋体"/>
          <w:b/>
          <w:bCs/>
          <w:color w:val="000000"/>
          <w:szCs w:val="28"/>
          <w:u w:val="single"/>
        </w:rPr>
      </w:pPr>
      <w:r>
        <w:rPr>
          <w:rFonts w:hint="eastAsia" w:hAnsi="宋体"/>
          <w:b/>
          <w:color w:val="000000"/>
          <w:szCs w:val="28"/>
        </w:rPr>
        <w:t>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rPr>
                <w:rFonts w:hAnsi="宋体"/>
                <w:bCs/>
                <w:color w:val="000000"/>
              </w:rPr>
            </w:pPr>
          </w:p>
          <w:p>
            <w:pPr>
              <w:snapToGrid w:val="0"/>
              <w:spacing w:line="360" w:lineRule="auto"/>
              <w:rPr>
                <w:rFonts w:hint="default" w:hAnsi="宋体"/>
                <w:b/>
                <w:color w:val="000000"/>
                <w:u w:val="single"/>
                <w:lang w:val="en-US"/>
              </w:rPr>
            </w:pPr>
            <w:r>
              <w:rPr>
                <w:rFonts w:hint="eastAsia" w:hAnsi="宋体"/>
                <w:bCs/>
                <w:color w:val="000000"/>
                <w:lang w:val="en-US" w:eastAsia="zh-CN"/>
              </w:rPr>
              <w:t xml:space="preserve">费率  </w:t>
            </w:r>
            <w:r>
              <w:rPr>
                <w:rFonts w:hint="eastAsia" w:hAnsi="宋体"/>
                <w:bCs/>
                <w:color w:val="000000"/>
                <w:u w:val="single"/>
                <w:lang w:val="en-US" w:eastAsia="zh-CN"/>
              </w:rPr>
              <w:t xml:space="preserve">               </w:t>
            </w:r>
            <w:r>
              <w:rPr>
                <w:rFonts w:hint="eastAsia" w:hAnsi="宋体"/>
                <w:bCs/>
                <w:color w:val="000000"/>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int="eastAsia" w:hAnsi="宋体"/>
          <w:b/>
          <w:color w:val="000000"/>
        </w:rPr>
      </w:pPr>
      <w:r>
        <w:rPr>
          <w:rFonts w:hint="eastAsia" w:hAnsi="宋体"/>
          <w:b/>
          <w:color w:val="000000"/>
        </w:rPr>
        <w:t>供应商公章：</w:t>
      </w:r>
    </w:p>
    <w:p>
      <w:pPr>
        <w:snapToGrid w:val="0"/>
        <w:spacing w:line="360" w:lineRule="auto"/>
        <w:rPr>
          <w:rFonts w:hAnsi="宋体"/>
          <w:b/>
          <w:color w:val="000000"/>
        </w:rPr>
      </w:pPr>
      <w:r>
        <w:rPr>
          <w:rFonts w:hint="eastAsia" w:hAnsi="宋体"/>
          <w:b/>
          <w:color w:val="000000"/>
          <w:lang w:eastAsia="zh-CN"/>
        </w:rPr>
        <w:t>联系方式：</w:t>
      </w:r>
      <w:r>
        <w:rPr>
          <w:rFonts w:hint="eastAsia" w:hAnsi="宋体"/>
          <w:b/>
          <w:color w:val="000000"/>
        </w:rPr>
        <w:t xml:space="preserve">                       </w:t>
      </w:r>
    </w:p>
    <w:p>
      <w:pPr>
        <w:snapToGrid w:val="0"/>
        <w:spacing w:line="360" w:lineRule="auto"/>
        <w:ind w:left="5550"/>
        <w:jc w:val="center"/>
        <w:rPr>
          <w:rFonts w:hAnsi="宋体"/>
          <w:color w:val="000000"/>
        </w:rPr>
      </w:pPr>
      <w:r>
        <w:rPr>
          <w:rFonts w:hint="eastAsia" w:hAnsi="宋体"/>
          <w:color w:val="000000"/>
        </w:rPr>
        <w:t xml:space="preserve">年 </w:t>
      </w:r>
      <w:r>
        <w:rPr>
          <w:rFonts w:hint="eastAsia" w:hAnsi="宋体"/>
          <w:color w:val="000000"/>
          <w:lang w:val="en-US" w:eastAsia="zh-CN"/>
        </w:rPr>
        <w:t xml:space="preserve">  </w:t>
      </w:r>
      <w:r>
        <w:rPr>
          <w:rFonts w:hint="eastAsia" w:hAnsi="宋体"/>
          <w:color w:val="000000"/>
        </w:rPr>
        <w:t xml:space="preserve"> 月 </w:t>
      </w:r>
      <w:r>
        <w:rPr>
          <w:rFonts w:hint="eastAsia" w:hAnsi="宋体"/>
          <w:color w:val="000000"/>
          <w:lang w:val="en-US" w:eastAsia="zh-CN"/>
        </w:rPr>
        <w:t xml:space="preserve"> </w:t>
      </w:r>
      <w:r>
        <w:rPr>
          <w:rFonts w:hint="eastAsia" w:hAnsi="宋体"/>
          <w:color w:val="000000"/>
        </w:rPr>
        <w:t xml:space="preserve">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auto"/>
          <w:spacing w:val="0"/>
          <w:sz w:val="24"/>
          <w:szCs w:val="24"/>
          <w:shd w:val="clear" w:fill="FFFFFF"/>
        </w:rPr>
      </w:pP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2"/>
        <w:ind w:left="0" w:leftChars="0" w:firstLine="0" w:firstLineChars="0"/>
        <w:rPr>
          <w:rFonts w:hAnsi="宋体"/>
          <w:b/>
          <w:bCs/>
          <w:color w:val="000000"/>
          <w:szCs w:val="28"/>
        </w:rPr>
      </w:pPr>
    </w:p>
    <w:p>
      <w:pPr>
        <w:pStyle w:val="2"/>
        <w:ind w:left="0" w:leftChars="0" w:firstLine="0" w:firstLineChars="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3"/>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9"/>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9"/>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9"/>
        <w:snapToGrid w:val="0"/>
        <w:spacing w:line="360" w:lineRule="auto"/>
        <w:jc w:val="left"/>
        <w:rPr>
          <w:rFonts w:hAnsi="宋体"/>
          <w:color w:val="000000"/>
          <w:sz w:val="24"/>
          <w:szCs w:val="28"/>
        </w:rPr>
      </w:pPr>
      <w:r>
        <w:rPr>
          <w:rFonts w:hint="eastAsia" w:hAnsi="宋体"/>
          <w:color w:val="000000"/>
          <w:sz w:val="24"/>
          <w:szCs w:val="28"/>
        </w:rPr>
        <w:t>注：</w:t>
      </w:r>
    </w:p>
    <w:p>
      <w:pPr>
        <w:pStyle w:val="9"/>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jc w:val="center"/>
        <w:rPr>
          <w:rFonts w:hAnsi="宋体"/>
          <w:b/>
          <w:color w:val="000000"/>
        </w:rPr>
      </w:pPr>
      <w:r>
        <w:rPr>
          <w:rFonts w:hint="eastAsia" w:hAnsi="宋体" w:cs="宋体"/>
          <w:b/>
          <w:color w:val="000000"/>
          <w:szCs w:val="24"/>
        </w:rPr>
        <w:t>（供应商可自行制作格式</w:t>
      </w:r>
      <w:r>
        <w:rPr>
          <w:rFonts w:hint="eastAsia" w:hAnsi="宋体" w:cs="宋体"/>
          <w:b/>
          <w:color w:val="000000"/>
          <w:szCs w:val="24"/>
          <w:lang w:eastAsia="zh-CN"/>
        </w:rPr>
        <w:t>，</w:t>
      </w:r>
      <w:r>
        <w:rPr>
          <w:rFonts w:hint="eastAsia" w:hAnsi="宋体"/>
          <w:b/>
          <w:color w:val="000000"/>
        </w:rPr>
        <w:t>如</w:t>
      </w:r>
      <w:r>
        <w:rPr>
          <w:rFonts w:hint="eastAsia" w:hAnsi="宋体"/>
          <w:b/>
          <w:color w:val="000000"/>
          <w:lang w:val="en-US" w:eastAsia="zh-CN"/>
        </w:rPr>
        <w:t>采购</w:t>
      </w:r>
      <w:r>
        <w:rPr>
          <w:rFonts w:hint="eastAsia" w:hAnsi="宋体"/>
          <w:b/>
          <w:color w:val="000000"/>
        </w:rPr>
        <w:t>文件未作要求，不需此件）</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w:t>
      </w:r>
      <w:r>
        <w:rPr>
          <w:rFonts w:hint="eastAsia" w:hAnsi="宋体"/>
          <w:b/>
          <w:color w:val="000000"/>
          <w:lang w:val="en-US" w:eastAsia="zh-CN"/>
        </w:rPr>
        <w:t>采购</w:t>
      </w:r>
      <w:r>
        <w:rPr>
          <w:rFonts w:hint="eastAsia" w:hAnsi="宋体"/>
          <w:b/>
          <w:color w:val="000000"/>
        </w:rPr>
        <w:t>文件未作本地化服务要求，不需此件）</w:t>
      </w:r>
    </w:p>
    <w:p>
      <w:pPr>
        <w:jc w:val="center"/>
        <w:rPr>
          <w:rFonts w:hAnsi="宋体"/>
          <w:color w:val="000000"/>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20" w:firstLineChars="200"/>
        <w:rPr>
          <w:rFonts w:hAnsi="宋体"/>
          <w:szCs w:val="24"/>
        </w:rPr>
      </w:pPr>
      <w:r>
        <w:rPr>
          <w:rFonts w:hint="eastAsia" w:hAnsi="宋体"/>
          <w:szCs w:val="24"/>
        </w:rPr>
        <w:t>1、法人代表或代理人（授权委托书）。</w:t>
      </w:r>
    </w:p>
    <w:p>
      <w:pPr>
        <w:spacing w:line="360" w:lineRule="auto"/>
        <w:ind w:firstLine="420" w:firstLineChars="200"/>
        <w:rPr>
          <w:rFonts w:hAnsi="宋体"/>
          <w:szCs w:val="24"/>
        </w:rPr>
      </w:pPr>
      <w:r>
        <w:rPr>
          <w:rFonts w:hint="eastAsia" w:hAnsi="宋体"/>
          <w:szCs w:val="24"/>
        </w:rPr>
        <w:t>2、供应商单位营业执照、资质证书、企业法人代码证书、税务登记证等有关资料复印件及综合评分资料</w:t>
      </w:r>
      <w:r>
        <w:rPr>
          <w:rFonts w:hint="eastAsia" w:hAnsi="宋体"/>
          <w:szCs w:val="24"/>
          <w:lang w:eastAsia="zh-CN"/>
        </w:rPr>
        <w:t>（</w:t>
      </w:r>
      <w:r>
        <w:rPr>
          <w:rFonts w:hint="eastAsia" w:hAnsi="宋体"/>
          <w:szCs w:val="24"/>
          <w:lang w:val="en-US" w:eastAsia="zh-CN"/>
        </w:rPr>
        <w:t>综合评分法需提供</w:t>
      </w:r>
      <w:r>
        <w:rPr>
          <w:rFonts w:hint="eastAsia" w:hAnsi="宋体"/>
          <w:szCs w:val="24"/>
          <w:lang w:eastAsia="zh-CN"/>
        </w:rPr>
        <w:t>）</w:t>
      </w:r>
      <w:r>
        <w:rPr>
          <w:rFonts w:hint="eastAsia" w:hAnsi="宋体"/>
          <w:szCs w:val="24"/>
        </w:rPr>
        <w:t>、报价资料等，打印盖章装订成册。</w:t>
      </w:r>
    </w:p>
    <w:p>
      <w:pPr>
        <w:spacing w:line="360" w:lineRule="auto"/>
        <w:ind w:firstLine="420" w:firstLineChars="200"/>
        <w:rPr>
          <w:rFonts w:hAnsi="宋体"/>
          <w:szCs w:val="24"/>
        </w:rPr>
      </w:pPr>
      <w:r>
        <w:rPr>
          <w:rFonts w:hint="eastAsia" w:hAnsi="宋体"/>
          <w:szCs w:val="24"/>
        </w:rPr>
        <w:t>3、</w:t>
      </w:r>
      <w:r>
        <w:rPr>
          <w:rFonts w:hint="eastAsia" w:hAnsi="宋体"/>
          <w:szCs w:val="24"/>
          <w:lang w:val="en-US" w:eastAsia="zh-CN"/>
        </w:rPr>
        <w:t>采购</w:t>
      </w:r>
      <w:r>
        <w:rPr>
          <w:rFonts w:hint="eastAsia" w:hAnsi="宋体"/>
          <w:szCs w:val="24"/>
        </w:rPr>
        <w:t>文件要求及供应商认为需要提供的资料。</w:t>
      </w:r>
    </w:p>
    <w:p>
      <w:pPr>
        <w:spacing w:line="360" w:lineRule="auto"/>
        <w:ind w:firstLine="420" w:firstLineChars="200"/>
        <w:rPr>
          <w:rFonts w:hAnsi="宋体"/>
          <w:szCs w:val="24"/>
        </w:rPr>
      </w:pPr>
      <w:r>
        <w:rPr>
          <w:rFonts w:hint="eastAsia" w:hAnsi="宋体"/>
          <w:szCs w:val="24"/>
        </w:rPr>
        <w:t>4、供应商在规定时间密封送达。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
    <w:p>
      <w:pPr>
        <w:spacing w:line="360" w:lineRule="auto"/>
        <w:jc w:val="center"/>
        <w:outlineLvl w:val="1"/>
        <w:rPr>
          <w:rFonts w:hint="eastAsia" w:asciiTheme="minorEastAsia" w:hAnsiTheme="minorEastAsia" w:eastAsiaTheme="minorEastAsia"/>
          <w:b/>
          <w:sz w:val="44"/>
          <w:szCs w:val="44"/>
          <w:lang w:eastAsia="zh-CN"/>
        </w:rPr>
      </w:pPr>
      <w:bookmarkStart w:id="8" w:name="_Toc81497928"/>
      <w:r>
        <w:rPr>
          <w:rFonts w:hint="eastAsia" w:asciiTheme="minorEastAsia" w:hAnsiTheme="minorEastAsia" w:eastAsiaTheme="minorEastAsia"/>
          <w:b/>
          <w:sz w:val="44"/>
          <w:szCs w:val="44"/>
          <w:lang w:eastAsia="zh-CN"/>
        </w:rPr>
        <w:t>服务类</w:t>
      </w:r>
      <w:r>
        <w:rPr>
          <w:rFonts w:hint="eastAsia" w:asciiTheme="minorEastAsia" w:hAnsiTheme="minorEastAsia" w:eastAsiaTheme="minorEastAsia"/>
          <w:b/>
          <w:sz w:val="44"/>
          <w:szCs w:val="44"/>
        </w:rPr>
        <w:t>需求</w:t>
      </w:r>
      <w:bookmarkEnd w:id="8"/>
      <w:r>
        <w:rPr>
          <w:rFonts w:hint="eastAsia" w:asciiTheme="minorEastAsia" w:hAnsiTheme="minorEastAsia" w:eastAsiaTheme="minorEastAsia"/>
          <w:b/>
          <w:sz w:val="44"/>
          <w:szCs w:val="44"/>
          <w:lang w:eastAsia="zh-CN"/>
        </w:rPr>
        <w:t>表</w:t>
      </w:r>
    </w:p>
    <w:p>
      <w:pPr>
        <w:numPr>
          <w:ilvl w:val="0"/>
          <w:numId w:val="0"/>
        </w:numPr>
        <w:spacing w:line="360" w:lineRule="auto"/>
        <w:ind w:firstLine="643" w:firstLineChars="200"/>
        <w:outlineLvl w:val="2"/>
        <w:rPr>
          <w:rFonts w:hint="eastAsia" w:ascii="宋体" w:hAnsi="宋体" w:eastAsia="宋体" w:cs="Times New Roman"/>
          <w:b/>
          <w:sz w:val="32"/>
          <w:szCs w:val="32"/>
        </w:rPr>
      </w:pPr>
      <w:bookmarkStart w:id="9" w:name="_Hlk23621890"/>
      <w:r>
        <w:rPr>
          <w:rFonts w:hint="eastAsia" w:ascii="宋体" w:hAnsi="宋体" w:eastAsia="宋体" w:cs="Times New Roman"/>
          <w:b/>
          <w:kern w:val="2"/>
          <w:sz w:val="32"/>
          <w:szCs w:val="32"/>
          <w:lang w:val="en-US" w:eastAsia="zh-CN" w:bidi="ar-SA"/>
        </w:rPr>
        <w:t>一、</w:t>
      </w:r>
      <w:r>
        <w:rPr>
          <w:rFonts w:hint="eastAsia" w:ascii="宋体" w:hAnsi="宋体" w:eastAsia="宋体" w:cs="Times New Roman"/>
          <w:b/>
          <w:sz w:val="32"/>
          <w:szCs w:val="32"/>
        </w:rPr>
        <w:t>前附表</w:t>
      </w:r>
    </w:p>
    <w:tbl>
      <w:tblPr>
        <w:tblStyle w:val="18"/>
        <w:tblW w:w="55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54" w:type="pct"/>
            <w:noWrap w:val="0"/>
            <w:vAlign w:val="center"/>
          </w:tcPr>
          <w:p>
            <w:pPr>
              <w:spacing w:line="240" w:lineRule="auto"/>
              <w:jc w:val="center"/>
              <w:rPr>
                <w:rFonts w:ascii="宋体" w:hAnsi="宋体" w:eastAsia="宋体" w:cs="Times New Roman"/>
                <w:b/>
                <w:sz w:val="24"/>
                <w:szCs w:val="20"/>
              </w:rPr>
            </w:pPr>
            <w:r>
              <w:rPr>
                <w:rFonts w:hint="eastAsia" w:ascii="宋体" w:hAnsi="宋体" w:eastAsia="宋体" w:cs="Times New Roman"/>
                <w:b/>
                <w:sz w:val="24"/>
                <w:szCs w:val="20"/>
              </w:rPr>
              <w:t>项目名称</w:t>
            </w:r>
          </w:p>
        </w:tc>
        <w:tc>
          <w:tcPr>
            <w:tcW w:w="3945" w:type="pct"/>
            <w:noWrap w:val="0"/>
            <w:vAlign w:val="center"/>
          </w:tcPr>
          <w:p>
            <w:pPr>
              <w:autoSpaceDE w:val="0"/>
              <w:autoSpaceDN w:val="0"/>
              <w:adjustRightInd w:val="0"/>
              <w:spacing w:line="240" w:lineRule="auto"/>
              <w:jc w:val="left"/>
              <w:rPr>
                <w:rFonts w:ascii="宋体" w:hAnsi="宋体" w:eastAsia="宋体" w:cs="Times New Roman"/>
                <w:sz w:val="24"/>
                <w:szCs w:val="20"/>
              </w:rPr>
            </w:pPr>
            <w:r>
              <w:rPr>
                <w:rFonts w:hint="eastAsia" w:ascii="宋体" w:hAnsi="宋体" w:eastAsia="宋体" w:cs="宋体"/>
                <w:kern w:val="2"/>
                <w:sz w:val="24"/>
                <w:szCs w:val="18"/>
                <w:lang w:val="en-US" w:eastAsia="zh-CN" w:bidi="ar-SA"/>
              </w:rPr>
              <w:t>2025年香怡物业自助饮水服务采购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54" w:type="pct"/>
            <w:noWrap w:val="0"/>
            <w:vAlign w:val="center"/>
          </w:tcPr>
          <w:p>
            <w:pPr>
              <w:spacing w:line="240" w:lineRule="auto"/>
              <w:jc w:val="center"/>
              <w:rPr>
                <w:rFonts w:ascii="宋体" w:hAnsi="宋体" w:eastAsia="宋体" w:cs="Times New Roman"/>
                <w:b/>
                <w:sz w:val="24"/>
                <w:szCs w:val="20"/>
              </w:rPr>
            </w:pPr>
            <w:r>
              <w:rPr>
                <w:rFonts w:hint="eastAsia" w:ascii="宋体" w:hAnsi="宋体" w:eastAsia="宋体" w:cs="Times New Roman"/>
                <w:b/>
                <w:sz w:val="24"/>
                <w:szCs w:val="20"/>
              </w:rPr>
              <w:t>项目预算</w:t>
            </w:r>
          </w:p>
        </w:tc>
        <w:tc>
          <w:tcPr>
            <w:tcW w:w="3945" w:type="pct"/>
            <w:noWrap w:val="0"/>
            <w:vAlign w:val="center"/>
          </w:tcPr>
          <w:p>
            <w:pPr>
              <w:autoSpaceDE w:val="0"/>
              <w:autoSpaceDN w:val="0"/>
              <w:adjustRightInd w:val="0"/>
              <w:spacing w:line="240" w:lineRule="auto"/>
              <w:jc w:val="left"/>
              <w:rPr>
                <w:rFonts w:hint="default" w:ascii="宋体" w:hAnsi="宋体" w:eastAsia="宋体" w:cs="Times New Roman"/>
                <w:sz w:val="24"/>
                <w:szCs w:val="20"/>
                <w:lang w:val="en-US" w:eastAsia="zh-CN"/>
              </w:rPr>
            </w:pPr>
            <w:r>
              <w:rPr>
                <w:rFonts w:hint="eastAsia" w:ascii="宋体" w:hAnsi="宋体" w:eastAsia="宋体" w:cs="Times New Roman"/>
                <w:sz w:val="24"/>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54" w:type="pct"/>
            <w:noWrap w:val="0"/>
            <w:vAlign w:val="center"/>
          </w:tcPr>
          <w:p>
            <w:pPr>
              <w:spacing w:line="240" w:lineRule="auto"/>
              <w:jc w:val="center"/>
              <w:rPr>
                <w:rFonts w:ascii="宋体" w:hAnsi="宋体" w:eastAsia="宋体" w:cs="Times New Roman"/>
                <w:b/>
                <w:sz w:val="24"/>
                <w:szCs w:val="20"/>
              </w:rPr>
            </w:pPr>
            <w:r>
              <w:rPr>
                <w:rFonts w:hint="eastAsia" w:ascii="宋体" w:hAnsi="宋体" w:eastAsia="宋体" w:cs="Times New Roman"/>
                <w:b/>
                <w:sz w:val="24"/>
                <w:szCs w:val="20"/>
              </w:rPr>
              <w:t>项目概况</w:t>
            </w:r>
          </w:p>
        </w:tc>
        <w:tc>
          <w:tcPr>
            <w:tcW w:w="3945"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ascii="宋体" w:hAnsi="宋体" w:eastAsia="宋体" w:cs="Times New Roman"/>
                <w:sz w:val="24"/>
                <w:szCs w:val="20"/>
                <w:u w:val="single"/>
              </w:rPr>
            </w:pPr>
            <w:r>
              <w:rPr>
                <w:rFonts w:hint="eastAsia" w:ascii="宋体" w:hAnsi="宋体" w:eastAsia="宋体" w:cs="宋体"/>
                <w:kern w:val="2"/>
                <w:sz w:val="24"/>
                <w:szCs w:val="18"/>
                <w:lang w:val="en-US" w:eastAsia="zh-CN" w:bidi="ar-SA"/>
              </w:rPr>
              <w:t>在</w:t>
            </w:r>
            <w:r>
              <w:rPr>
                <w:rFonts w:hint="eastAsia" w:ascii="宋体" w:hAnsi="宋体" w:eastAsia="宋体" w:cs="宋体"/>
                <w:kern w:val="0"/>
                <w:sz w:val="24"/>
                <w:szCs w:val="24"/>
                <w:highlight w:val="none"/>
                <w:lang w:val="en-US" w:eastAsia="zh-CN" w:bidi="ar-SA"/>
              </w:rPr>
              <w:t>有需求的物业项目摆放自助饮水设备（包含开水器和直饮机），</w:t>
            </w:r>
            <w:r>
              <w:rPr>
                <w:rFonts w:hint="eastAsia" w:ascii="宋体" w:hAnsi="宋体" w:eastAsia="宋体" w:cs="宋体"/>
                <w:kern w:val="2"/>
                <w:sz w:val="24"/>
                <w:szCs w:val="18"/>
                <w:lang w:val="en-US" w:eastAsia="zh-CN" w:bidi="ar-SA"/>
              </w:rPr>
              <w:t>为采购人提供自助饮水服务，包含但不限于新接管和已接管的物业项目，合同期内如有物业项目退出，该项目服务同时终止。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05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sz w:val="24"/>
                <w:szCs w:val="20"/>
                <w:lang w:eastAsia="zh-CN"/>
              </w:rPr>
            </w:pPr>
            <w:r>
              <w:rPr>
                <w:rFonts w:hint="eastAsia" w:ascii="宋体" w:hAnsi="宋体" w:eastAsia="宋体" w:cs="Times New Roman"/>
                <w:b/>
                <w:color w:val="000000"/>
                <w:sz w:val="24"/>
                <w:szCs w:val="24"/>
              </w:rPr>
              <w:t>采购方式</w:t>
            </w:r>
            <w:r>
              <w:rPr>
                <w:rFonts w:hint="eastAsia" w:ascii="宋体" w:hAnsi="宋体" w:eastAsia="宋体" w:cs="Times New Roman"/>
                <w:b/>
                <w:color w:val="000000"/>
                <w:sz w:val="24"/>
                <w:szCs w:val="24"/>
                <w:lang w:eastAsia="zh-CN"/>
              </w:rPr>
              <w:t>及评分办法选择</w:t>
            </w:r>
          </w:p>
        </w:tc>
        <w:tc>
          <w:tcPr>
            <w:tcW w:w="3945" w:type="pct"/>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Times New Roman"/>
                <w:sz w:val="24"/>
                <w:szCs w:val="24"/>
              </w:rPr>
            </w:pPr>
            <w:r>
              <w:rPr>
                <w:rFonts w:hint="eastAsia" w:ascii="宋体" w:hAnsi="宋体" w:eastAsia="宋体" w:cs="Times New Roman"/>
                <w:sz w:val="24"/>
                <w:szCs w:val="24"/>
                <w:lang w:eastAsia="zh-CN"/>
              </w:rPr>
              <w:t>☑</w:t>
            </w:r>
            <w:r>
              <w:rPr>
                <w:rFonts w:hint="eastAsia" w:ascii="宋体" w:hAnsi="宋体" w:eastAsia="宋体" w:cs="Times New Roman"/>
                <w:sz w:val="24"/>
                <w:szCs w:val="24"/>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05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color w:val="000000"/>
                <w:sz w:val="24"/>
                <w:szCs w:val="24"/>
                <w:lang w:eastAsia="zh-CN"/>
              </w:rPr>
            </w:pPr>
            <w:r>
              <w:rPr>
                <w:rFonts w:hint="eastAsia" w:ascii="宋体" w:hAnsi="宋体" w:eastAsia="宋体" w:cs="Times New Roman"/>
                <w:b/>
                <w:color w:val="000000"/>
                <w:sz w:val="24"/>
                <w:szCs w:val="24"/>
                <w:lang w:eastAsia="zh-CN"/>
              </w:rPr>
              <w:t>项目是否分包</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color w:val="000000"/>
                <w:sz w:val="24"/>
                <w:szCs w:val="24"/>
                <w:lang w:val="en-US" w:eastAsia="zh-CN"/>
              </w:rPr>
            </w:pPr>
            <w:r>
              <w:rPr>
                <w:rFonts w:hint="eastAsia" w:ascii="宋体" w:hAnsi="宋体" w:eastAsia="宋体" w:cs="Times New Roman"/>
                <w:b/>
                <w:color w:val="000000"/>
                <w:sz w:val="24"/>
                <w:szCs w:val="24"/>
                <w:lang w:eastAsia="zh-CN"/>
              </w:rPr>
              <w:t>分包预算</w:t>
            </w:r>
          </w:p>
        </w:tc>
        <w:tc>
          <w:tcPr>
            <w:tcW w:w="3945" w:type="pct"/>
            <w:noWrap w:val="0"/>
            <w:vAlign w:val="center"/>
          </w:tcPr>
          <w:p>
            <w:pPr>
              <w:numPr>
                <w:ilvl w:val="0"/>
                <w:numId w:val="0"/>
              </w:numPr>
              <w:autoSpaceDE w:val="0"/>
              <w:autoSpaceDN w:val="0"/>
              <w:adjustRightInd w:val="0"/>
              <w:spacing w:line="240" w:lineRule="auto"/>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54" w:type="pct"/>
            <w:noWrap w:val="0"/>
            <w:vAlign w:val="center"/>
          </w:tcPr>
          <w:p>
            <w:pPr>
              <w:spacing w:line="240" w:lineRule="auto"/>
              <w:jc w:val="center"/>
              <w:rPr>
                <w:rFonts w:ascii="宋体" w:hAnsi="宋体" w:eastAsia="宋体" w:cs="Times New Roman"/>
                <w:b/>
                <w:sz w:val="24"/>
                <w:szCs w:val="20"/>
              </w:rPr>
            </w:pPr>
            <w:r>
              <w:rPr>
                <w:rFonts w:hint="eastAsia" w:ascii="宋体" w:hAnsi="宋体" w:eastAsia="宋体" w:cs="Times New Roman"/>
                <w:b/>
                <w:sz w:val="24"/>
                <w:szCs w:val="20"/>
              </w:rPr>
              <w:t>投标人资格要求</w:t>
            </w:r>
          </w:p>
        </w:tc>
        <w:tc>
          <w:tcPr>
            <w:tcW w:w="3945"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kern w:val="2"/>
                <w:sz w:val="24"/>
                <w:szCs w:val="18"/>
                <w:lang w:val="en-US" w:eastAsia="zh-CN" w:bidi="ar-SA"/>
              </w:rPr>
            </w:pPr>
            <w:r>
              <w:rPr>
                <w:rFonts w:hint="eastAsia" w:ascii="宋体" w:hAnsi="宋体" w:cs="宋体"/>
                <w:sz w:val="24"/>
                <w:szCs w:val="24"/>
              </w:rPr>
              <w:t>1</w:t>
            </w:r>
            <w:r>
              <w:rPr>
                <w:rFonts w:hint="eastAsia" w:ascii="宋体" w:hAnsi="宋体" w:eastAsia="宋体" w:cs="宋体"/>
                <w:kern w:val="2"/>
                <w:sz w:val="24"/>
                <w:szCs w:val="18"/>
                <w:lang w:val="en-US" w:eastAsia="zh-CN" w:bidi="ar-SA"/>
              </w:rPr>
              <w:t>.满足《中华人民共和国政府采购法》第二十二条规定；</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default" w:ascii="宋体" w:hAnsi="宋体" w:eastAsia="宋体" w:cs="宋体"/>
                <w:kern w:val="2"/>
                <w:sz w:val="24"/>
                <w:szCs w:val="18"/>
                <w:lang w:val="en-US" w:eastAsia="zh-CN" w:bidi="ar-SA"/>
              </w:rPr>
            </w:pPr>
            <w:r>
              <w:rPr>
                <w:rFonts w:hint="eastAsia" w:ascii="宋体" w:hAnsi="宋体" w:eastAsia="宋体" w:cs="宋体"/>
                <w:kern w:val="2"/>
                <w:sz w:val="24"/>
                <w:szCs w:val="18"/>
                <w:lang w:val="en-US" w:eastAsia="zh-CN" w:bidi="ar-SA"/>
              </w:rPr>
              <w:t>2.具有与本项目相适应的服务能力（营业执照经营范围中具有饮水设备生产、销售，或类似范围），提供合法有效的营业执照（或事业单位法人证书）的扫描件，应完整的体现出营业执照（或事业单位法人证书）的全部内容；</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Times New Roman"/>
                <w:szCs w:val="21"/>
                <w:lang w:eastAsia="zh-CN"/>
              </w:rPr>
            </w:pPr>
            <w:r>
              <w:rPr>
                <w:rFonts w:hint="eastAsia" w:ascii="宋体" w:hAnsi="宋体" w:eastAsia="宋体" w:cs="宋体"/>
                <w:kern w:val="2"/>
                <w:sz w:val="24"/>
                <w:szCs w:val="18"/>
                <w:lang w:val="en-US" w:eastAsia="zh-CN" w:bidi="ar-SA"/>
              </w:rPr>
              <w:t>3.提供饮水设备生产单位的营业执照复印件（营业执照经营范围内需有饮水设备生产或类似范围），以及该单位生产饮水设备的生产许可证、涉水产品卫生许可批件；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54" w:type="pct"/>
            <w:noWrap w:val="0"/>
            <w:vAlign w:val="center"/>
          </w:tcPr>
          <w:p>
            <w:pPr>
              <w:spacing w:line="240" w:lineRule="auto"/>
              <w:jc w:val="center"/>
              <w:rPr>
                <w:rFonts w:ascii="宋体" w:hAnsi="宋体" w:eastAsia="宋体" w:cs="Times New Roman"/>
                <w:b/>
                <w:sz w:val="24"/>
                <w:szCs w:val="20"/>
              </w:rPr>
            </w:pPr>
            <w:r>
              <w:rPr>
                <w:rFonts w:hint="eastAsia" w:ascii="宋体" w:hAnsi="宋体" w:eastAsia="宋体" w:cs="Times New Roman"/>
                <w:b/>
                <w:sz w:val="24"/>
                <w:szCs w:val="20"/>
              </w:rPr>
              <w:t>付款方式</w:t>
            </w:r>
          </w:p>
        </w:tc>
        <w:tc>
          <w:tcPr>
            <w:tcW w:w="3945" w:type="pct"/>
            <w:noWrap w:val="0"/>
            <w:vAlign w:val="center"/>
          </w:tcPr>
          <w:p>
            <w:pPr>
              <w:autoSpaceDE w:val="0"/>
              <w:autoSpaceDN w:val="0"/>
              <w:adjustRightInd w:val="0"/>
              <w:spacing w:line="240" w:lineRule="auto"/>
              <w:jc w:val="left"/>
              <w:rPr>
                <w:rFonts w:hint="eastAsia" w:ascii="宋体" w:hAnsi="宋体" w:eastAsia="宋体" w:cs="Times New Roman"/>
                <w:sz w:val="24"/>
                <w:szCs w:val="18"/>
                <w:lang w:val="en-US" w:eastAsia="zh-CN"/>
              </w:rPr>
            </w:pPr>
            <w:r>
              <w:rPr>
                <w:rFonts w:hint="eastAsia" w:ascii="宋体" w:hAnsi="宋体" w:eastAsia="宋体" w:cs="Times New Roman"/>
                <w:sz w:val="24"/>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054" w:type="pct"/>
            <w:noWrap w:val="0"/>
            <w:vAlign w:val="center"/>
          </w:tcPr>
          <w:p>
            <w:pPr>
              <w:spacing w:line="240" w:lineRule="auto"/>
              <w:jc w:val="center"/>
              <w:rPr>
                <w:rFonts w:ascii="宋体" w:hAnsi="宋体" w:eastAsia="宋体" w:cs="Times New Roman"/>
                <w:b/>
                <w:sz w:val="24"/>
                <w:szCs w:val="20"/>
              </w:rPr>
            </w:pPr>
            <w:r>
              <w:rPr>
                <w:rFonts w:hint="eastAsia" w:ascii="宋体" w:hAnsi="宋体" w:eastAsia="宋体" w:cs="Times New Roman"/>
                <w:b/>
                <w:sz w:val="24"/>
                <w:szCs w:val="20"/>
              </w:rPr>
              <w:t>服务地点</w:t>
            </w:r>
          </w:p>
        </w:tc>
        <w:tc>
          <w:tcPr>
            <w:tcW w:w="3945" w:type="pct"/>
            <w:noWrap w:val="0"/>
            <w:vAlign w:val="center"/>
          </w:tcPr>
          <w:p>
            <w:pPr>
              <w:autoSpaceDE w:val="0"/>
              <w:autoSpaceDN w:val="0"/>
              <w:adjustRightInd w:val="0"/>
              <w:spacing w:line="240" w:lineRule="auto"/>
              <w:jc w:val="left"/>
              <w:rPr>
                <w:rFonts w:hint="eastAsia" w:ascii="宋体" w:hAnsi="宋体" w:eastAsia="宋体" w:cs="Times New Roman"/>
                <w:sz w:val="24"/>
                <w:szCs w:val="18"/>
                <w:lang w:val="en-US" w:eastAsia="zh-CN"/>
              </w:rPr>
            </w:pPr>
            <w:r>
              <w:rPr>
                <w:rFonts w:hint="eastAsia" w:ascii="宋体" w:hAnsi="宋体" w:eastAsia="宋体" w:cs="Times New Roman"/>
                <w:sz w:val="24"/>
                <w:szCs w:val="18"/>
                <w:lang w:val="en-US" w:eastAsia="zh-CN"/>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54" w:type="pct"/>
            <w:noWrap w:val="0"/>
            <w:vAlign w:val="center"/>
          </w:tcPr>
          <w:p>
            <w:pPr>
              <w:spacing w:line="240" w:lineRule="auto"/>
              <w:jc w:val="center"/>
              <w:rPr>
                <w:rFonts w:ascii="宋体" w:hAnsi="宋体" w:eastAsia="宋体" w:cs="Times New Roman"/>
                <w:b/>
                <w:sz w:val="24"/>
                <w:szCs w:val="20"/>
              </w:rPr>
            </w:pPr>
            <w:r>
              <w:rPr>
                <w:rFonts w:hint="eastAsia" w:ascii="宋体" w:hAnsi="宋体" w:eastAsia="宋体" w:cs="Times New Roman"/>
                <w:b/>
                <w:sz w:val="24"/>
                <w:szCs w:val="20"/>
              </w:rPr>
              <w:t>服务期限</w:t>
            </w:r>
          </w:p>
        </w:tc>
        <w:tc>
          <w:tcPr>
            <w:tcW w:w="3945" w:type="pct"/>
            <w:noWrap w:val="0"/>
            <w:vAlign w:val="center"/>
          </w:tcPr>
          <w:p>
            <w:pPr>
              <w:autoSpaceDE w:val="0"/>
              <w:autoSpaceDN w:val="0"/>
              <w:adjustRightInd w:val="0"/>
              <w:spacing w:line="240" w:lineRule="auto"/>
              <w:jc w:val="left"/>
              <w:rPr>
                <w:rFonts w:ascii="宋体" w:hAnsi="宋体" w:eastAsia="宋体" w:cs="Times New Roman"/>
                <w:sz w:val="24"/>
                <w:szCs w:val="18"/>
              </w:rPr>
            </w:pPr>
            <w:r>
              <w:rPr>
                <w:rFonts w:hint="eastAsia" w:ascii="宋体" w:hAnsi="宋体" w:eastAsia="宋体" w:cs="宋体"/>
                <w:color w:val="auto"/>
                <w:sz w:val="24"/>
                <w:lang w:eastAsia="zh-CN"/>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54" w:type="pct"/>
            <w:noWrap w:val="0"/>
            <w:vAlign w:val="center"/>
          </w:tcPr>
          <w:p>
            <w:pPr>
              <w:spacing w:line="240" w:lineRule="auto"/>
              <w:jc w:val="center"/>
              <w:rPr>
                <w:rFonts w:ascii="宋体" w:hAnsi="宋体" w:eastAsia="宋体" w:cs="Times New Roman"/>
                <w:b/>
                <w:sz w:val="24"/>
                <w:szCs w:val="24"/>
              </w:rPr>
            </w:pPr>
            <w:r>
              <w:rPr>
                <w:rFonts w:hint="eastAsia" w:ascii="宋体" w:hAnsi="宋体" w:eastAsia="宋体" w:cs="Times New Roman"/>
                <w:b/>
                <w:sz w:val="24"/>
                <w:szCs w:val="24"/>
              </w:rPr>
              <w:t>是否接受联合体投标</w:t>
            </w:r>
          </w:p>
        </w:tc>
        <w:tc>
          <w:tcPr>
            <w:tcW w:w="3945" w:type="pct"/>
            <w:noWrap w:val="0"/>
            <w:vAlign w:val="center"/>
          </w:tcPr>
          <w:p>
            <w:pPr>
              <w:spacing w:line="240" w:lineRule="auto"/>
              <w:rPr>
                <w:rFonts w:ascii="宋体" w:hAnsi="宋体" w:eastAsia="宋体" w:cs="宋体"/>
                <w:sz w:val="24"/>
                <w:szCs w:val="24"/>
              </w:rPr>
            </w:pPr>
            <w:r>
              <w:rPr>
                <w:rFonts w:hint="eastAsia" w:ascii="宋体" w:hAnsi="宋体" w:eastAsia="宋体"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54" w:type="pct"/>
            <w:noWrap w:val="0"/>
            <w:vAlign w:val="center"/>
          </w:tcPr>
          <w:p>
            <w:pPr>
              <w:spacing w:line="240" w:lineRule="auto"/>
              <w:jc w:val="center"/>
              <w:rPr>
                <w:rFonts w:hint="eastAsia" w:ascii="宋体" w:hAnsi="宋体" w:eastAsia="宋体" w:cs="Times New Roman"/>
                <w:b/>
                <w:sz w:val="24"/>
                <w:szCs w:val="24"/>
                <w:lang w:eastAsia="zh-CN"/>
              </w:rPr>
            </w:pPr>
            <w:r>
              <w:rPr>
                <w:rFonts w:hint="eastAsia" w:ascii="宋体" w:hAnsi="宋体" w:eastAsia="宋体" w:cs="Times New Roman"/>
                <w:b/>
                <w:sz w:val="24"/>
                <w:szCs w:val="24"/>
                <w:lang w:eastAsia="zh-CN"/>
              </w:rPr>
              <w:t>履约保证金</w:t>
            </w:r>
          </w:p>
        </w:tc>
        <w:tc>
          <w:tcPr>
            <w:tcW w:w="3945" w:type="pct"/>
            <w:noWrap w:val="0"/>
            <w:vAlign w:val="center"/>
          </w:tcPr>
          <w:p>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54" w:type="pct"/>
            <w:noWrap w:val="0"/>
            <w:vAlign w:val="center"/>
          </w:tcPr>
          <w:p>
            <w:pPr>
              <w:spacing w:line="240" w:lineRule="auto"/>
              <w:jc w:val="center"/>
              <w:rPr>
                <w:rFonts w:ascii="宋体" w:hAnsi="宋体" w:eastAsia="宋体" w:cs="Times New Roman"/>
                <w:b/>
                <w:sz w:val="24"/>
                <w:szCs w:val="24"/>
              </w:rPr>
            </w:pPr>
            <w:r>
              <w:rPr>
                <w:rFonts w:hint="eastAsia" w:ascii="宋体" w:hAnsi="宋体" w:eastAsia="宋体" w:cs="Times New Roman"/>
                <w:b/>
                <w:sz w:val="24"/>
                <w:szCs w:val="24"/>
              </w:rPr>
              <w:t>履约保证金退还时间</w:t>
            </w:r>
          </w:p>
        </w:tc>
        <w:tc>
          <w:tcPr>
            <w:tcW w:w="3945" w:type="pct"/>
            <w:noWrap w:val="0"/>
            <w:vAlign w:val="center"/>
          </w:tcPr>
          <w:p>
            <w:pPr>
              <w:autoSpaceDE w:val="0"/>
              <w:autoSpaceDN w:val="0"/>
              <w:adjustRightInd w:val="0"/>
              <w:spacing w:line="240" w:lineRule="auto"/>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合同到期后，如无扣款，一次性返还中标人</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outlineLvl w:val="2"/>
        <w:rPr>
          <w:rFonts w:hint="eastAsia" w:ascii="宋体" w:hAnsi="宋体" w:eastAsia="宋体" w:cs="Times New Roman"/>
          <w:b/>
          <w:sz w:val="32"/>
          <w:szCs w:val="32"/>
        </w:rPr>
      </w:pPr>
      <w:bookmarkStart w:id="10" w:name="_Hlk16461016"/>
      <w:r>
        <w:rPr>
          <w:rFonts w:hint="eastAsia" w:ascii="宋体" w:hAnsi="宋体" w:eastAsia="宋体" w:cs="Times New Roman"/>
          <w:b/>
          <w:kern w:val="2"/>
          <w:sz w:val="32"/>
          <w:szCs w:val="32"/>
          <w:lang w:val="en-US" w:eastAsia="zh-CN" w:bidi="ar-SA"/>
        </w:rPr>
        <w:t>二、</w:t>
      </w:r>
      <w:r>
        <w:rPr>
          <w:rFonts w:hint="eastAsia" w:ascii="宋体" w:hAnsi="宋体" w:eastAsia="宋体" w:cs="Times New Roman"/>
          <w:b/>
          <w:sz w:val="32"/>
          <w:szCs w:val="32"/>
        </w:rPr>
        <w:t>项目概况</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kern w:val="2"/>
          <w:sz w:val="24"/>
          <w:szCs w:val="18"/>
          <w:lang w:val="en-US" w:eastAsia="zh-CN" w:bidi="ar-SA"/>
        </w:rPr>
      </w:pPr>
      <w:r>
        <w:rPr>
          <w:rFonts w:hint="default" w:ascii="宋体" w:hAnsi="宋体" w:eastAsia="宋体" w:cs="宋体"/>
          <w:kern w:val="2"/>
          <w:sz w:val="24"/>
          <w:szCs w:val="18"/>
          <w:lang w:eastAsia="zh-CN" w:bidi="ar-SA"/>
        </w:rPr>
        <w:t>本项目</w:t>
      </w:r>
      <w:r>
        <w:rPr>
          <w:rFonts w:hint="eastAsia" w:ascii="宋体" w:hAnsi="宋体" w:eastAsia="宋体" w:cs="宋体"/>
          <w:kern w:val="2"/>
          <w:sz w:val="24"/>
          <w:szCs w:val="18"/>
          <w:lang w:val="en-US" w:eastAsia="zh-CN" w:bidi="ar-SA"/>
        </w:rPr>
        <w:t>主要在</w:t>
      </w:r>
      <w:r>
        <w:rPr>
          <w:rFonts w:hint="eastAsia" w:ascii="宋体" w:hAnsi="宋体" w:eastAsia="宋体" w:cs="宋体"/>
          <w:kern w:val="0"/>
          <w:sz w:val="24"/>
          <w:szCs w:val="24"/>
          <w:highlight w:val="none"/>
          <w:lang w:val="en-US" w:eastAsia="zh-CN" w:bidi="ar-SA"/>
        </w:rPr>
        <w:t>有需求的物业项目摆放自助饮水设备（包含开水器和直饮机），</w:t>
      </w:r>
      <w:r>
        <w:rPr>
          <w:rFonts w:hint="eastAsia" w:ascii="宋体" w:hAnsi="宋体" w:eastAsia="宋体" w:cs="宋体"/>
          <w:kern w:val="2"/>
          <w:sz w:val="24"/>
          <w:szCs w:val="18"/>
          <w:lang w:val="en-US" w:eastAsia="zh-CN" w:bidi="ar-SA"/>
        </w:rPr>
        <w:t>为采购人提供自助饮水服务，包含但不限于新接管和已接管的物业项目，合同期内如有物业项目退出，该项目服务同时终止。</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2"/>
        <w:rPr>
          <w:rFonts w:hint="eastAsia" w:ascii="宋体" w:hAnsi="宋体" w:eastAsia="宋体" w:cs="Times New Roman"/>
          <w:b/>
          <w:sz w:val="32"/>
          <w:szCs w:val="32"/>
          <w:lang w:eastAsia="zh-CN"/>
        </w:rPr>
      </w:pPr>
      <w:r>
        <w:rPr>
          <w:rFonts w:hint="eastAsia" w:ascii="宋体" w:hAnsi="宋体" w:eastAsia="宋体" w:cs="Times New Roman"/>
          <w:b/>
          <w:sz w:val="32"/>
          <w:szCs w:val="32"/>
        </w:rPr>
        <w:t>三、基本服务</w:t>
      </w:r>
      <w:r>
        <w:rPr>
          <w:rFonts w:hint="eastAsia" w:ascii="宋体" w:hAnsi="宋体" w:eastAsia="宋体" w:cs="Times New Roman"/>
          <w:b/>
          <w:sz w:val="32"/>
          <w:szCs w:val="32"/>
          <w:lang w:eastAsia="zh-CN"/>
        </w:rPr>
        <w:t>要求</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（一）服务方式</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sz w:val="24"/>
          <w:szCs w:val="24"/>
          <w:lang w:val="en-US" w:eastAsia="zh-CN"/>
        </w:rPr>
        <w:t>1.服务年限：</w:t>
      </w:r>
      <w:r>
        <w:rPr>
          <w:rFonts w:hint="eastAsia" w:ascii="宋体" w:hAnsi="宋体" w:eastAsia="宋体" w:cs="宋体"/>
          <w:color w:val="auto"/>
          <w:sz w:val="24"/>
          <w:lang w:eastAsia="zh-CN"/>
        </w:rPr>
        <w:t>本项目服务期限三年。合同到期或终止后，中标人应无条件撤场。</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2.合同期内，中标人</w:t>
      </w:r>
      <w:r>
        <w:rPr>
          <w:rFonts w:hint="eastAsia" w:ascii="宋体" w:hAnsi="宋体" w:eastAsia="宋体" w:cs="宋体"/>
          <w:sz w:val="24"/>
          <w:szCs w:val="18"/>
          <w:highlight w:val="none"/>
          <w:lang w:eastAsia="zh-CN"/>
        </w:rPr>
        <w:t>全额投资</w:t>
      </w:r>
      <w:r>
        <w:rPr>
          <w:rFonts w:hint="eastAsia" w:ascii="宋体" w:hAnsi="宋体" w:eastAsia="宋体" w:cs="宋体"/>
          <w:sz w:val="24"/>
          <w:szCs w:val="18"/>
          <w:lang w:eastAsia="zh-CN"/>
        </w:rPr>
        <w:t>设备主体及附属设备、线路</w:t>
      </w:r>
      <w:r>
        <w:rPr>
          <w:rFonts w:hint="eastAsia" w:ascii="宋体" w:hAnsi="宋体" w:eastAsia="宋体" w:cs="宋体"/>
          <w:sz w:val="24"/>
          <w:szCs w:val="18"/>
          <w:highlight w:val="none"/>
          <w:lang w:eastAsia="zh-CN"/>
        </w:rPr>
        <w:t>，并负责</w:t>
      </w:r>
      <w:r>
        <w:rPr>
          <w:rFonts w:hint="eastAsia" w:ascii="宋体" w:hAnsi="宋体" w:eastAsia="宋体" w:cs="宋体"/>
          <w:sz w:val="24"/>
          <w:szCs w:val="18"/>
          <w:highlight w:val="none"/>
        </w:rPr>
        <w:t>线路铺设、设备安装调试、日常</w:t>
      </w:r>
      <w:r>
        <w:rPr>
          <w:rFonts w:hint="eastAsia" w:ascii="宋体" w:hAnsi="宋体" w:eastAsia="宋体" w:cs="宋体"/>
          <w:sz w:val="24"/>
          <w:szCs w:val="18"/>
          <w:highlight w:val="none"/>
          <w:lang w:eastAsia="zh-CN"/>
        </w:rPr>
        <w:t>管理</w:t>
      </w:r>
      <w:r>
        <w:rPr>
          <w:rFonts w:hint="eastAsia" w:ascii="宋体" w:hAnsi="宋体" w:eastAsia="宋体" w:cs="宋体"/>
          <w:sz w:val="24"/>
          <w:szCs w:val="18"/>
          <w:highlight w:val="none"/>
          <w:lang w:val="en-US" w:eastAsia="zh-CN"/>
        </w:rPr>
        <w:t>维护</w:t>
      </w:r>
      <w:r>
        <w:rPr>
          <w:rFonts w:hint="eastAsia" w:ascii="宋体" w:hAnsi="宋体" w:eastAsia="宋体" w:cs="宋体"/>
          <w:sz w:val="24"/>
          <w:szCs w:val="18"/>
          <w:highlight w:val="none"/>
        </w:rPr>
        <w:t>等工作。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（二）需求数量</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18"/>
          <w:lang w:val="en-US" w:eastAsia="zh-CN"/>
        </w:rPr>
      </w:pPr>
      <w:r>
        <w:rPr>
          <w:rFonts w:hint="eastAsia" w:ascii="宋体" w:hAnsi="宋体" w:eastAsia="宋体" w:cs="宋体"/>
          <w:sz w:val="24"/>
          <w:szCs w:val="18"/>
          <w:lang w:val="en-US" w:eastAsia="zh-CN"/>
        </w:rPr>
        <w:t>1.采购人管理的</w:t>
      </w:r>
      <w:r>
        <w:rPr>
          <w:rFonts w:hint="eastAsia" w:ascii="宋体" w:hAnsi="宋体" w:eastAsia="宋体" w:cs="宋体"/>
          <w:sz w:val="24"/>
          <w:szCs w:val="18"/>
          <w:lang w:eastAsia="zh-CN"/>
        </w:rPr>
        <w:t>合肥大学香怡社区学生公寓内自助饮水设备数量根据楼栋内住宿学生数量确定，暂定为开水器</w:t>
      </w:r>
      <w:r>
        <w:rPr>
          <w:rFonts w:hint="eastAsia" w:ascii="宋体" w:hAnsi="宋体" w:eastAsia="宋体" w:cs="宋体"/>
          <w:sz w:val="24"/>
          <w:szCs w:val="18"/>
          <w:lang w:val="en-US" w:eastAsia="zh-CN"/>
        </w:rPr>
        <w:t>40台，直饮机18台。</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宋体" w:hAnsi="宋体" w:eastAsia="宋体" w:cs="宋体"/>
          <w:sz w:val="24"/>
          <w:szCs w:val="18"/>
          <w:lang w:val="en-US" w:eastAsia="zh-CN"/>
        </w:rPr>
      </w:pPr>
      <w:r>
        <w:rPr>
          <w:rFonts w:hint="eastAsia" w:ascii="宋体" w:hAnsi="宋体" w:eastAsia="宋体" w:cs="宋体"/>
          <w:sz w:val="24"/>
          <w:szCs w:val="18"/>
          <w:lang w:val="en-US" w:eastAsia="zh-CN"/>
        </w:rPr>
        <w:t>2.采购人其他物业管理项目如需要自助饮水服务，或香怡社区学生公寓需要增加、减少设备数量，中标人应予以积极配合。</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（三）</w:t>
      </w:r>
      <w:r>
        <w:rPr>
          <w:rFonts w:hint="eastAsia" w:ascii="宋体" w:hAnsi="宋体" w:eastAsia="宋体" w:cs="宋体"/>
          <w:b/>
          <w:bCs/>
          <w:sz w:val="24"/>
          <w:szCs w:val="24"/>
          <w:lang w:val="en-US" w:eastAsia="zh-CN"/>
        </w:rPr>
        <w:t>施工、安装要求</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1.中标人</w:t>
      </w:r>
      <w:r>
        <w:rPr>
          <w:rFonts w:hint="eastAsia" w:ascii="宋体" w:hAnsi="宋体" w:eastAsia="宋体" w:cs="宋体"/>
          <w:sz w:val="24"/>
          <w:szCs w:val="24"/>
        </w:rPr>
        <w:t>安装</w:t>
      </w:r>
      <w:r>
        <w:rPr>
          <w:rFonts w:hint="eastAsia" w:ascii="宋体" w:hAnsi="宋体" w:eastAsia="宋体" w:cs="宋体"/>
          <w:sz w:val="24"/>
          <w:szCs w:val="24"/>
          <w:lang w:eastAsia="zh-CN"/>
        </w:rPr>
        <w:t>设备</w:t>
      </w:r>
      <w:r>
        <w:rPr>
          <w:rFonts w:hint="eastAsia" w:ascii="宋体" w:hAnsi="宋体" w:eastAsia="宋体" w:cs="宋体"/>
          <w:sz w:val="24"/>
          <w:szCs w:val="24"/>
        </w:rPr>
        <w:t>时应遵守相关规范</w:t>
      </w:r>
      <w:r>
        <w:rPr>
          <w:rFonts w:hint="eastAsia" w:ascii="宋体" w:hAnsi="宋体" w:eastAsia="宋体" w:cs="宋体"/>
          <w:sz w:val="24"/>
          <w:szCs w:val="24"/>
          <w:lang w:eastAsia="zh-CN"/>
        </w:rPr>
        <w:t>要求和标准</w:t>
      </w:r>
      <w:r>
        <w:rPr>
          <w:rFonts w:hint="eastAsia" w:ascii="宋体" w:hAnsi="宋体" w:eastAsia="宋体" w:cs="宋体"/>
          <w:sz w:val="24"/>
          <w:szCs w:val="24"/>
        </w:rPr>
        <w:t>，确保</w:t>
      </w:r>
      <w:r>
        <w:rPr>
          <w:rFonts w:hint="eastAsia" w:ascii="宋体" w:hAnsi="宋体" w:eastAsia="宋体" w:cs="宋体"/>
          <w:sz w:val="24"/>
          <w:szCs w:val="24"/>
          <w:lang w:eastAsia="zh-CN"/>
        </w:rPr>
        <w:t>设备</w:t>
      </w:r>
      <w:r>
        <w:rPr>
          <w:rFonts w:hint="eastAsia" w:ascii="宋体" w:hAnsi="宋体" w:eastAsia="宋体" w:cs="宋体"/>
          <w:sz w:val="24"/>
          <w:szCs w:val="24"/>
        </w:rPr>
        <w:t>与</w:t>
      </w:r>
      <w:r>
        <w:rPr>
          <w:rFonts w:hint="eastAsia" w:ascii="宋体" w:hAnsi="宋体" w:eastAsia="宋体" w:cs="宋体"/>
          <w:sz w:val="24"/>
          <w:szCs w:val="24"/>
          <w:lang w:eastAsia="zh-CN"/>
        </w:rPr>
        <w:t>水电</w:t>
      </w:r>
      <w:r>
        <w:rPr>
          <w:rFonts w:hint="eastAsia" w:ascii="宋体" w:hAnsi="宋体" w:eastAsia="宋体" w:cs="宋体"/>
          <w:sz w:val="24"/>
          <w:szCs w:val="24"/>
        </w:rPr>
        <w:t>线路连接稳定</w:t>
      </w:r>
      <w:r>
        <w:rPr>
          <w:rFonts w:hint="eastAsia" w:ascii="宋体" w:hAnsi="宋体" w:eastAsia="宋体" w:cs="宋体"/>
          <w:sz w:val="24"/>
          <w:szCs w:val="24"/>
          <w:lang w:eastAsia="zh-CN"/>
        </w:rPr>
        <w:t>、安全。</w:t>
      </w:r>
      <w:r>
        <w:rPr>
          <w:rFonts w:hint="eastAsia" w:ascii="宋体" w:hAnsi="宋体" w:eastAsia="宋体"/>
          <w:b w:val="0"/>
          <w:bCs/>
          <w:sz w:val="24"/>
          <w:szCs w:val="18"/>
          <w:highlight w:val="none"/>
        </w:rPr>
        <w:t>安装施工方案(含电气线路)须书面报</w:t>
      </w:r>
      <w:r>
        <w:rPr>
          <w:rFonts w:hint="eastAsia" w:ascii="宋体" w:hAnsi="宋体" w:eastAsia="宋体"/>
          <w:b w:val="0"/>
          <w:bCs/>
          <w:sz w:val="24"/>
          <w:szCs w:val="18"/>
          <w:highlight w:val="none"/>
          <w:lang w:eastAsia="zh-CN"/>
        </w:rPr>
        <w:t>采购人</w:t>
      </w:r>
      <w:r>
        <w:rPr>
          <w:rFonts w:hint="eastAsia" w:ascii="宋体" w:hAnsi="宋体" w:eastAsia="宋体"/>
          <w:b w:val="0"/>
          <w:bCs/>
          <w:sz w:val="24"/>
          <w:szCs w:val="18"/>
          <w:highlight w:val="none"/>
        </w:rPr>
        <w:t>审批后方可实施</w:t>
      </w:r>
      <w:r>
        <w:rPr>
          <w:rFonts w:hint="eastAsia" w:ascii="宋体" w:hAnsi="宋体" w:eastAsia="宋体"/>
          <w:b w:val="0"/>
          <w:bCs/>
          <w:sz w:val="24"/>
          <w:szCs w:val="18"/>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sz w:val="24"/>
          <w:szCs w:val="24"/>
          <w:lang w:val="en-US" w:eastAsia="zh-CN"/>
        </w:rPr>
        <w:t>中标人在施工过程中必须保证</w:t>
      </w:r>
      <w:r>
        <w:rPr>
          <w:rFonts w:hint="eastAsia" w:ascii="宋体" w:hAnsi="宋体" w:eastAsia="宋体" w:cs="宋体"/>
          <w:sz w:val="24"/>
          <w:szCs w:val="24"/>
          <w:highlight w:val="none"/>
          <w:lang w:val="en-US" w:eastAsia="zh-CN"/>
        </w:rPr>
        <w:t>施工现场安全、</w:t>
      </w:r>
      <w:r>
        <w:rPr>
          <w:rFonts w:hint="eastAsia" w:ascii="宋体" w:hAnsi="宋体" w:eastAsia="宋体" w:cs="宋体"/>
          <w:sz w:val="24"/>
          <w:szCs w:val="24"/>
          <w:lang w:val="en-US" w:eastAsia="zh-CN"/>
        </w:rPr>
        <w:t>环境卫生清洁，施工垃圾收集、清运等工作均由中标人妥善处理。</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b w:val="0"/>
          <w:bCs/>
          <w:sz w:val="24"/>
          <w:szCs w:val="18"/>
          <w:highlight w:val="none"/>
        </w:rPr>
        <w:t>施工物资由</w:t>
      </w:r>
      <w:r>
        <w:rPr>
          <w:rFonts w:hint="eastAsia" w:ascii="宋体" w:hAnsi="宋体" w:eastAsia="宋体"/>
          <w:b w:val="0"/>
          <w:bCs/>
          <w:sz w:val="24"/>
          <w:szCs w:val="18"/>
          <w:highlight w:val="none"/>
          <w:lang w:eastAsia="zh-CN"/>
        </w:rPr>
        <w:t>中标人</w:t>
      </w:r>
      <w:r>
        <w:rPr>
          <w:rFonts w:hint="eastAsia" w:ascii="宋体" w:hAnsi="宋体" w:eastAsia="宋体"/>
          <w:b w:val="0"/>
          <w:bCs/>
          <w:sz w:val="24"/>
          <w:szCs w:val="18"/>
          <w:highlight w:val="none"/>
        </w:rPr>
        <w:t>自行</w:t>
      </w:r>
      <w:r>
        <w:rPr>
          <w:rFonts w:hint="eastAsia" w:ascii="宋体" w:hAnsi="宋体" w:eastAsia="宋体"/>
          <w:b w:val="0"/>
          <w:bCs/>
          <w:sz w:val="24"/>
          <w:szCs w:val="18"/>
          <w:highlight w:val="none"/>
          <w:lang w:eastAsia="zh-CN"/>
        </w:rPr>
        <w:t>保管。</w:t>
      </w:r>
      <w:r>
        <w:rPr>
          <w:rFonts w:hint="eastAsia" w:ascii="宋体" w:hAnsi="宋体" w:eastAsia="宋体"/>
          <w:b w:val="0"/>
          <w:bCs/>
          <w:sz w:val="24"/>
          <w:szCs w:val="18"/>
          <w:highlight w:val="none"/>
        </w:rPr>
        <w:t>如有丢失或损坏，</w:t>
      </w:r>
      <w:r>
        <w:rPr>
          <w:rFonts w:hint="eastAsia" w:ascii="宋体" w:hAnsi="宋体" w:eastAsia="宋体"/>
          <w:b w:val="0"/>
          <w:bCs/>
          <w:sz w:val="24"/>
          <w:szCs w:val="18"/>
          <w:highlight w:val="none"/>
          <w:lang w:eastAsia="zh-CN"/>
        </w:rPr>
        <w:t>采购人</w:t>
      </w:r>
      <w:r>
        <w:rPr>
          <w:rFonts w:hint="eastAsia" w:ascii="宋体" w:hAnsi="宋体" w:eastAsia="宋体"/>
          <w:b w:val="0"/>
          <w:bCs/>
          <w:sz w:val="24"/>
          <w:szCs w:val="18"/>
          <w:highlight w:val="none"/>
        </w:rPr>
        <w:t>概不负责。</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b w:val="0"/>
          <w:bCs/>
          <w:sz w:val="24"/>
          <w:szCs w:val="18"/>
          <w:highlight w:val="none"/>
        </w:rPr>
      </w:pPr>
      <w:r>
        <w:rPr>
          <w:rFonts w:hint="eastAsia" w:ascii="宋体" w:hAnsi="宋体" w:eastAsia="宋体"/>
          <w:b w:val="0"/>
          <w:bCs/>
          <w:sz w:val="24"/>
          <w:szCs w:val="18"/>
          <w:highlight w:val="none"/>
          <w:lang w:val="en-US" w:eastAsia="zh-CN"/>
        </w:rPr>
        <w:t>4.</w:t>
      </w:r>
      <w:r>
        <w:rPr>
          <w:rFonts w:hint="eastAsia" w:ascii="宋体" w:hAnsi="宋体" w:eastAsia="宋体" w:cs="宋体"/>
          <w:sz w:val="24"/>
          <w:szCs w:val="18"/>
        </w:rPr>
        <w:t>线路铺设、设备安装和</w:t>
      </w:r>
      <w:r>
        <w:rPr>
          <w:rFonts w:hint="eastAsia" w:ascii="宋体" w:hAnsi="宋体" w:eastAsia="宋体" w:cs="宋体"/>
          <w:sz w:val="24"/>
          <w:szCs w:val="18"/>
          <w:lang w:eastAsia="zh-CN"/>
        </w:rPr>
        <w:t>维修维护</w:t>
      </w:r>
      <w:r>
        <w:rPr>
          <w:rFonts w:hint="eastAsia" w:ascii="宋体" w:hAnsi="宋体" w:eastAsia="宋体" w:cs="宋体"/>
          <w:sz w:val="24"/>
          <w:szCs w:val="18"/>
        </w:rPr>
        <w:t>过程</w:t>
      </w:r>
      <w:r>
        <w:rPr>
          <w:rFonts w:hint="eastAsia" w:ascii="宋体" w:hAnsi="宋体" w:eastAsia="宋体" w:cs="宋体"/>
          <w:sz w:val="24"/>
          <w:szCs w:val="18"/>
          <w:lang w:eastAsia="zh-CN"/>
        </w:rPr>
        <w:t>中，中标人</w:t>
      </w:r>
      <w:r>
        <w:rPr>
          <w:rFonts w:hint="eastAsia" w:ascii="宋体" w:hAnsi="宋体" w:eastAsia="宋体" w:cs="宋体"/>
          <w:sz w:val="24"/>
          <w:szCs w:val="18"/>
        </w:rPr>
        <w:t>自行</w:t>
      </w:r>
      <w:r>
        <w:rPr>
          <w:rFonts w:hint="eastAsia" w:ascii="宋体" w:hAnsi="宋体" w:eastAsia="宋体" w:cs="宋体"/>
          <w:sz w:val="24"/>
          <w:szCs w:val="18"/>
          <w:lang w:eastAsia="zh-CN"/>
        </w:rPr>
        <w:t>保障</w:t>
      </w:r>
      <w:r>
        <w:rPr>
          <w:rFonts w:hint="eastAsia" w:ascii="宋体" w:hAnsi="宋体" w:eastAsia="宋体" w:cs="宋体"/>
          <w:sz w:val="24"/>
          <w:szCs w:val="18"/>
        </w:rPr>
        <w:t>工作人员及周边人、财、物的安全，所有安全风险</w:t>
      </w:r>
      <w:r>
        <w:rPr>
          <w:rFonts w:hint="eastAsia" w:ascii="宋体" w:hAnsi="宋体" w:eastAsia="宋体" w:cs="宋体"/>
          <w:sz w:val="24"/>
          <w:szCs w:val="18"/>
          <w:lang w:eastAsia="zh-CN"/>
        </w:rPr>
        <w:t>和责任</w:t>
      </w:r>
      <w:r>
        <w:rPr>
          <w:rFonts w:hint="eastAsia" w:ascii="宋体" w:hAnsi="宋体" w:eastAsia="宋体" w:cs="宋体"/>
          <w:sz w:val="24"/>
          <w:szCs w:val="18"/>
        </w:rPr>
        <w:t>由</w:t>
      </w:r>
      <w:r>
        <w:rPr>
          <w:rFonts w:hint="eastAsia" w:ascii="宋体" w:hAnsi="宋体" w:eastAsia="宋体" w:cs="宋体"/>
          <w:sz w:val="24"/>
          <w:szCs w:val="18"/>
          <w:lang w:eastAsia="zh-CN"/>
        </w:rPr>
        <w:t>中标人</w:t>
      </w:r>
      <w:r>
        <w:rPr>
          <w:rFonts w:hint="eastAsia" w:ascii="宋体" w:hAnsi="宋体" w:eastAsia="宋体"/>
          <w:b w:val="0"/>
          <w:bCs/>
          <w:sz w:val="24"/>
          <w:szCs w:val="18"/>
          <w:highlight w:val="none"/>
        </w:rPr>
        <w:t>完全</w:t>
      </w:r>
      <w:r>
        <w:rPr>
          <w:rFonts w:hint="eastAsia" w:ascii="宋体" w:hAnsi="宋体" w:eastAsia="宋体" w:cs="宋体"/>
          <w:sz w:val="24"/>
          <w:szCs w:val="18"/>
        </w:rPr>
        <w:t>承担。如损坏采购人现场设施设备，</w:t>
      </w:r>
      <w:r>
        <w:rPr>
          <w:rFonts w:hint="eastAsia" w:ascii="宋体" w:hAnsi="宋体" w:eastAsia="宋体" w:cs="宋体"/>
          <w:sz w:val="24"/>
          <w:szCs w:val="18"/>
          <w:lang w:eastAsia="zh-CN"/>
        </w:rPr>
        <w:t>中标人</w:t>
      </w:r>
      <w:r>
        <w:rPr>
          <w:rFonts w:hint="eastAsia" w:ascii="宋体" w:hAnsi="宋体" w:eastAsia="宋体" w:cs="宋体"/>
          <w:sz w:val="24"/>
          <w:szCs w:val="18"/>
        </w:rPr>
        <w:t>需给予恢复或赔偿。</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Times New Roman"/>
          <w:kern w:val="2"/>
          <w:sz w:val="24"/>
          <w:szCs w:val="18"/>
          <w:lang w:val="en-US" w:eastAsia="zh-CN" w:bidi="ar-SA"/>
        </w:rPr>
      </w:pPr>
      <w:r>
        <w:rPr>
          <w:rFonts w:hint="eastAsia" w:ascii="宋体" w:hAnsi="宋体" w:eastAsia="宋体" w:cs="宋体"/>
          <w:b w:val="0"/>
          <w:bCs w:val="0"/>
          <w:kern w:val="2"/>
          <w:sz w:val="24"/>
          <w:szCs w:val="20"/>
          <w:highlight w:val="none"/>
          <w:lang w:val="en-US" w:eastAsia="zh-CN" w:bidi="ar-SA"/>
        </w:rPr>
        <w:t>5.</w:t>
      </w:r>
      <w:r>
        <w:rPr>
          <w:rFonts w:hint="eastAsia" w:ascii="宋体" w:hAnsi="宋体" w:eastAsia="宋体" w:cs="Times New Roman"/>
          <w:kern w:val="2"/>
          <w:sz w:val="24"/>
          <w:szCs w:val="18"/>
          <w:lang w:val="en-US" w:eastAsia="zh-CN" w:bidi="ar-SA"/>
        </w:rPr>
        <w:t>设备应</w:t>
      </w:r>
      <w:r>
        <w:rPr>
          <w:rFonts w:ascii="宋体" w:hAnsi="宋体" w:eastAsia="宋体" w:cs="Times New Roman"/>
          <w:kern w:val="2"/>
          <w:sz w:val="24"/>
          <w:szCs w:val="18"/>
          <w:lang w:val="en-US" w:eastAsia="zh-CN" w:bidi="ar-SA"/>
        </w:rPr>
        <w:t>配备清晰易懂的指示牌，标明</w:t>
      </w:r>
      <w:r>
        <w:rPr>
          <w:rFonts w:hint="eastAsia" w:ascii="宋体" w:hAnsi="宋体" w:eastAsia="宋体" w:cs="Times New Roman"/>
          <w:kern w:val="2"/>
          <w:sz w:val="24"/>
          <w:szCs w:val="18"/>
          <w:lang w:val="en-US" w:eastAsia="zh-CN" w:bidi="ar-SA"/>
        </w:rPr>
        <w:t>设备技术参数、使用说明</w:t>
      </w:r>
      <w:r>
        <w:rPr>
          <w:rFonts w:ascii="宋体" w:hAnsi="宋体" w:eastAsia="宋体" w:cs="Times New Roman"/>
          <w:kern w:val="2"/>
          <w:sz w:val="24"/>
          <w:szCs w:val="18"/>
          <w:lang w:val="en-US" w:eastAsia="zh-CN" w:bidi="ar-SA"/>
        </w:rPr>
        <w:t>、收费标准</w:t>
      </w:r>
      <w:r>
        <w:rPr>
          <w:rFonts w:hint="eastAsia" w:ascii="宋体" w:hAnsi="宋体" w:eastAsia="宋体" w:cs="Times New Roman"/>
          <w:kern w:val="2"/>
          <w:sz w:val="24"/>
          <w:szCs w:val="18"/>
          <w:lang w:val="en-US" w:eastAsia="zh-CN" w:bidi="ar-SA"/>
        </w:rPr>
        <w:t>、24小时故障报修电话、投诉电话</w:t>
      </w:r>
      <w:r>
        <w:rPr>
          <w:rFonts w:ascii="宋体" w:hAnsi="宋体" w:eastAsia="宋体" w:cs="Times New Roman"/>
          <w:kern w:val="2"/>
          <w:sz w:val="24"/>
          <w:szCs w:val="18"/>
          <w:lang w:val="en-US" w:eastAsia="zh-CN" w:bidi="ar-SA"/>
        </w:rPr>
        <w:t>等信息</w:t>
      </w:r>
      <w:r>
        <w:rPr>
          <w:rFonts w:hint="eastAsia" w:ascii="宋体" w:hAnsi="宋体" w:eastAsia="宋体" w:cs="Times New Roman"/>
          <w:kern w:val="2"/>
          <w:sz w:val="24"/>
          <w:szCs w:val="18"/>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b w:val="0"/>
          <w:bCs/>
          <w:sz w:val="24"/>
          <w:szCs w:val="18"/>
          <w:highlight w:val="none"/>
          <w:lang w:eastAsia="zh-CN"/>
        </w:rPr>
      </w:pPr>
      <w:r>
        <w:rPr>
          <w:rFonts w:hint="eastAsia" w:ascii="宋体" w:hAnsi="宋体" w:eastAsia="宋体" w:cs="Times New Roman"/>
          <w:kern w:val="2"/>
          <w:sz w:val="24"/>
          <w:szCs w:val="18"/>
          <w:lang w:val="en-US" w:eastAsia="zh-CN" w:bidi="ar-SA"/>
        </w:rPr>
        <w:t>6.设备要有醒目的节约用水和安全方面的温馨提示。</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（四）基本功能、标准和要求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1.设备共性要求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（1）安装尺寸：外形尺寸需适配安装现场空间，出水口高度必须满足暖水瓶接水的便利性。</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（2）安全保护：配备防漏电、防干烧、超温保护和接地等安全功能。</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（3）节能降耗：具有节能功能；</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（4）需具有刷卡、微信或支付宝扫码等至少一种取水方式。</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（5）能持续、稳定供应饮水。</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2.开水器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（1）设备外壳采用防腐蚀、耐磨损优质材料，内胆及所有涉水部件采用304食品级不锈钢；</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（2）水箱容量≥60升，开水出水口≥1个；</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（3）具有防溢流保护、缺水自动保护、漏电自动断电等保护功能；</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（4）采用步进式加热技术，水烧开后自动停止加热；</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（5）具备温度自动控制功能；</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lang w:val="en-US" w:eastAsia="zh-CN"/>
        </w:rPr>
        <w:t>直饮机</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（1）水胆、水槽、管路采用304食品级不锈钢，加热管采用耐腐蚀性更强的316L不锈钢；</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（2）水箱容量≥90升，常温水出水口≥1个，开水出水口≥1个；</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（3）过滤系统：采用RO反渗透过滤（PP棉+颗粒活性炭+压缩活性炭+RO膜+后置活性炭），并配备压力桶，确保水质纯净；</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（4）杀菌技术：出水前须经过紫外线杀菌(UVC)，防止二次污染；</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4.投标人提供的设备必须达到或超过上述功能、标准、要求。</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2"/>
        <w:rPr>
          <w:rFonts w:ascii="宋体" w:hAnsi="宋体" w:eastAsia="宋体" w:cs="Times New Roman"/>
          <w:b/>
          <w:sz w:val="32"/>
          <w:szCs w:val="32"/>
        </w:rPr>
      </w:pPr>
      <w:r>
        <w:rPr>
          <w:rFonts w:hint="eastAsia" w:ascii="宋体" w:hAnsi="宋体" w:eastAsia="宋体" w:cs="Times New Roman"/>
          <w:b/>
          <w:sz w:val="32"/>
          <w:szCs w:val="32"/>
        </w:rPr>
        <w:t>四、服务标准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微软简标宋" w:cs="微软简标宋"/>
          <w:sz w:val="24"/>
          <w:szCs w:val="24"/>
          <w:lang w:val="en-US" w:eastAsia="zh-CN"/>
        </w:rPr>
      </w:pPr>
      <w:r>
        <w:rPr>
          <w:rFonts w:hint="eastAsia" w:ascii="宋体" w:hAnsi="宋体" w:eastAsia="微软简标宋" w:cs="微软简标宋"/>
          <w:sz w:val="24"/>
          <w:szCs w:val="24"/>
          <w:lang w:val="en-US" w:eastAsia="zh-CN"/>
        </w:rPr>
        <w:t>1.因需求设备较多，中标人须确保具备短时间内对有需求的物业项目进行服务的能力。</w:t>
      </w:r>
      <w:r>
        <w:rPr>
          <w:rFonts w:hint="eastAsia" w:ascii="宋体" w:hAnsi="宋体" w:eastAsia="宋体" w:cs="宋体"/>
          <w:sz w:val="24"/>
          <w:szCs w:val="18"/>
          <w:lang w:eastAsia="zh-CN"/>
        </w:rPr>
        <w:t>因</w:t>
      </w:r>
      <w:r>
        <w:rPr>
          <w:rFonts w:hint="eastAsia" w:ascii="宋体" w:hAnsi="宋体" w:eastAsia="宋体" w:cs="宋体"/>
          <w:sz w:val="24"/>
          <w:szCs w:val="18"/>
        </w:rPr>
        <w:t>自身能力不足未能及时履约，</w:t>
      </w:r>
      <w:r>
        <w:rPr>
          <w:rFonts w:hint="eastAsia" w:ascii="宋体" w:hAnsi="宋体" w:eastAsia="宋体" w:cs="宋体"/>
          <w:sz w:val="24"/>
          <w:szCs w:val="18"/>
          <w:lang w:eastAsia="zh-CN"/>
        </w:rPr>
        <w:t>由中标人</w:t>
      </w:r>
      <w:r>
        <w:rPr>
          <w:rFonts w:hint="eastAsia" w:ascii="宋体" w:hAnsi="宋体" w:eastAsia="宋体" w:cs="宋体"/>
          <w:sz w:val="24"/>
          <w:szCs w:val="18"/>
        </w:rPr>
        <w:t>自行承担</w:t>
      </w:r>
      <w:r>
        <w:rPr>
          <w:rFonts w:hint="eastAsia" w:ascii="宋体" w:hAnsi="宋体" w:eastAsia="宋体" w:cs="宋体"/>
          <w:sz w:val="24"/>
          <w:szCs w:val="18"/>
          <w:lang w:eastAsia="zh-CN"/>
        </w:rPr>
        <w:t>责任</w:t>
      </w:r>
      <w:r>
        <w:rPr>
          <w:rFonts w:hint="eastAsia" w:ascii="宋体" w:hAnsi="宋体" w:eastAsia="宋体" w:cs="宋体"/>
          <w:sz w:val="24"/>
          <w:szCs w:val="18"/>
        </w:rPr>
        <w:t>。</w:t>
      </w:r>
      <w:r>
        <w:rPr>
          <w:rFonts w:hint="eastAsia" w:ascii="宋体" w:hAnsi="宋体" w:eastAsia="宋体" w:cs="宋体"/>
          <w:b/>
          <w:sz w:val="24"/>
          <w:szCs w:val="18"/>
          <w:lang w:eastAsia="zh-CN"/>
        </w:rPr>
        <w:t>中标人</w:t>
      </w:r>
      <w:r>
        <w:rPr>
          <w:rFonts w:hint="eastAsia" w:ascii="宋体" w:hAnsi="宋体" w:eastAsia="宋体" w:cs="宋体"/>
          <w:b/>
          <w:sz w:val="24"/>
          <w:szCs w:val="18"/>
        </w:rPr>
        <w:t>未能及时提供</w:t>
      </w:r>
      <w:r>
        <w:rPr>
          <w:rFonts w:hint="eastAsia" w:ascii="宋体" w:hAnsi="宋体" w:eastAsia="宋体" w:cs="宋体"/>
          <w:b/>
          <w:sz w:val="24"/>
          <w:szCs w:val="18"/>
          <w:lang w:eastAsia="zh-CN"/>
        </w:rPr>
        <w:t>自助饮水</w:t>
      </w:r>
      <w:r>
        <w:rPr>
          <w:rFonts w:hint="eastAsia" w:ascii="宋体" w:hAnsi="宋体" w:eastAsia="宋体" w:cs="宋体"/>
          <w:b/>
          <w:sz w:val="24"/>
          <w:szCs w:val="18"/>
        </w:rPr>
        <w:t>服务达到</w:t>
      </w:r>
      <w:r>
        <w:rPr>
          <w:rFonts w:hint="eastAsia" w:ascii="宋体" w:hAnsi="宋体" w:eastAsia="宋体" w:cs="宋体"/>
          <w:b/>
          <w:sz w:val="24"/>
          <w:szCs w:val="18"/>
          <w:highlight w:val="none"/>
          <w:lang w:val="en-US" w:eastAsia="zh-CN"/>
        </w:rPr>
        <w:t>3</w:t>
      </w:r>
      <w:r>
        <w:rPr>
          <w:rFonts w:hint="eastAsia" w:ascii="宋体" w:hAnsi="宋体" w:eastAsia="宋体" w:cs="宋体"/>
          <w:b/>
          <w:sz w:val="24"/>
          <w:szCs w:val="18"/>
          <w:highlight w:val="none"/>
        </w:rPr>
        <w:t>天</w:t>
      </w:r>
      <w:r>
        <w:rPr>
          <w:rFonts w:hint="eastAsia" w:ascii="宋体" w:hAnsi="宋体" w:eastAsia="宋体" w:cs="宋体"/>
          <w:b/>
          <w:sz w:val="24"/>
          <w:szCs w:val="18"/>
        </w:rPr>
        <w:t>的，采购人有权终止合同，</w:t>
      </w:r>
      <w:r>
        <w:rPr>
          <w:rFonts w:hint="eastAsia" w:ascii="宋体" w:hAnsi="宋体" w:eastAsia="宋体" w:cs="宋体"/>
          <w:b/>
          <w:sz w:val="24"/>
          <w:szCs w:val="18"/>
          <w:lang w:eastAsia="zh-CN"/>
        </w:rPr>
        <w:t>扣除中标人履约保证金且</w:t>
      </w:r>
      <w:r>
        <w:rPr>
          <w:rFonts w:hint="eastAsia" w:ascii="宋体" w:hAnsi="宋体" w:eastAsia="宋体" w:cs="宋体"/>
          <w:b/>
          <w:sz w:val="24"/>
          <w:szCs w:val="18"/>
        </w:rPr>
        <w:t>不承担任何违约责任。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18"/>
          <w:highlight w:val="none"/>
          <w:lang w:eastAsia="zh-CN"/>
        </w:rPr>
      </w:pPr>
      <w:r>
        <w:rPr>
          <w:rFonts w:hint="eastAsia" w:cs="@仿宋_GB2312" w:asciiTheme="majorEastAsia" w:hAnsiTheme="majorEastAsia" w:eastAsiaTheme="majorEastAsia"/>
          <w:b w:val="0"/>
          <w:bCs w:val="0"/>
          <w:kern w:val="2"/>
          <w:sz w:val="24"/>
          <w:szCs w:val="20"/>
          <w:highlight w:val="none"/>
          <w:lang w:val="en-US" w:eastAsia="zh-CN" w:bidi="ar-SA"/>
        </w:rPr>
        <w:t>2.中标人应配备专业人员对</w:t>
      </w:r>
      <w:r>
        <w:rPr>
          <w:rFonts w:hint="eastAsia" w:ascii="宋体" w:hAnsi="宋体" w:eastAsia="宋体" w:cs="宋体"/>
          <w:sz w:val="24"/>
          <w:szCs w:val="18"/>
          <w:lang w:eastAsia="zh-CN"/>
        </w:rPr>
        <w:t>设备主体及附属设备、管路线路</w:t>
      </w:r>
      <w:r>
        <w:rPr>
          <w:rFonts w:hint="eastAsia" w:cs="@仿宋_GB2312" w:asciiTheme="majorEastAsia" w:hAnsiTheme="majorEastAsia" w:eastAsiaTheme="majorEastAsia"/>
          <w:b w:val="0"/>
          <w:bCs w:val="0"/>
          <w:kern w:val="2"/>
          <w:sz w:val="24"/>
          <w:szCs w:val="20"/>
          <w:highlight w:val="none"/>
          <w:lang w:val="en-US" w:eastAsia="zh-CN" w:bidi="ar-SA"/>
        </w:rPr>
        <w:t>进行管理和维护、维修，实行7*24小时响应：遇故障报修后</w:t>
      </w:r>
      <w:r>
        <w:rPr>
          <w:rFonts w:hint="eastAsia" w:ascii="宋体" w:hAnsi="宋体" w:eastAsia="宋体" w:cs="宋体"/>
          <w:sz w:val="24"/>
          <w:szCs w:val="18"/>
          <w:highlight w:val="none"/>
          <w:lang w:eastAsia="zh-CN"/>
        </w:rPr>
        <w:t>中标人</w:t>
      </w:r>
      <w:r>
        <w:rPr>
          <w:rFonts w:hint="eastAsia" w:ascii="宋体" w:hAnsi="宋体" w:eastAsia="宋体" w:cs="宋体"/>
          <w:sz w:val="24"/>
          <w:szCs w:val="18"/>
          <w:highlight w:val="none"/>
        </w:rPr>
        <w:t>应</w:t>
      </w:r>
      <w:r>
        <w:rPr>
          <w:rFonts w:hint="eastAsia" w:ascii="宋体" w:hAnsi="宋体" w:eastAsia="宋体" w:cs="宋体"/>
          <w:sz w:val="24"/>
          <w:szCs w:val="18"/>
          <w:highlight w:val="none"/>
          <w:lang w:eastAsia="zh-CN"/>
        </w:rPr>
        <w:t>及时响应，维修人员</w:t>
      </w:r>
      <w:r>
        <w:rPr>
          <w:rFonts w:hint="eastAsia" w:ascii="宋体" w:hAnsi="宋体" w:eastAsia="宋体" w:cs="宋体"/>
          <w:sz w:val="24"/>
          <w:szCs w:val="18"/>
          <w:highlight w:val="none"/>
          <w:lang w:val="en-US" w:eastAsia="zh-CN"/>
        </w:rPr>
        <w:t>2小时内到达现场处理</w:t>
      </w:r>
      <w:r>
        <w:rPr>
          <w:rFonts w:hint="eastAsia" w:ascii="宋体" w:hAnsi="宋体" w:eastAsia="宋体" w:cs="宋体"/>
          <w:color w:val="auto"/>
          <w:sz w:val="24"/>
          <w:szCs w:val="1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18"/>
          <w:lang w:val="en-US" w:eastAsia="zh-CN"/>
        </w:rPr>
      </w:pPr>
      <w:r>
        <w:rPr>
          <w:rFonts w:hint="eastAsia" w:ascii="宋体" w:hAnsi="宋体" w:eastAsia="宋体" w:cs="宋体"/>
          <w:color w:val="auto"/>
          <w:sz w:val="24"/>
          <w:szCs w:val="18"/>
          <w:highlight w:val="none"/>
          <w:lang w:val="en-US" w:eastAsia="zh-CN"/>
        </w:rPr>
        <w:t>3.</w:t>
      </w:r>
      <w:r>
        <w:rPr>
          <w:rFonts w:hint="eastAsia" w:ascii="宋体" w:hAnsi="宋体" w:eastAsia="宋体" w:cs="宋体"/>
          <w:sz w:val="24"/>
          <w:szCs w:val="18"/>
          <w:lang w:eastAsia="zh-CN"/>
        </w:rPr>
        <w:t>中标人</w:t>
      </w:r>
      <w:r>
        <w:rPr>
          <w:rFonts w:hint="eastAsia" w:ascii="宋体" w:hAnsi="宋体" w:eastAsia="宋体" w:cs="宋体"/>
          <w:color w:val="auto"/>
          <w:sz w:val="24"/>
          <w:szCs w:val="18"/>
          <w:highlight w:val="none"/>
          <w:lang w:eastAsia="zh-CN"/>
        </w:rPr>
        <w:t>每</w:t>
      </w:r>
      <w:r>
        <w:rPr>
          <w:rFonts w:hint="eastAsia" w:ascii="宋体" w:hAnsi="宋体" w:eastAsia="宋体" w:cs="宋体"/>
          <w:color w:val="auto"/>
          <w:sz w:val="24"/>
          <w:szCs w:val="18"/>
          <w:highlight w:val="none"/>
          <w:lang w:val="en-US" w:eastAsia="zh-CN"/>
        </w:rPr>
        <w:t>季度</w:t>
      </w:r>
      <w:r>
        <w:rPr>
          <w:rFonts w:hint="eastAsia" w:ascii="宋体" w:hAnsi="宋体" w:eastAsia="宋体" w:cs="宋体"/>
          <w:color w:val="auto"/>
          <w:sz w:val="24"/>
          <w:szCs w:val="18"/>
          <w:highlight w:val="none"/>
          <w:lang w:eastAsia="zh-CN"/>
        </w:rPr>
        <w:t>对</w:t>
      </w:r>
      <w:r>
        <w:rPr>
          <w:rFonts w:hint="eastAsia" w:cs="@仿宋_GB2312" w:asciiTheme="majorEastAsia" w:hAnsiTheme="majorEastAsia" w:eastAsiaTheme="majorEastAsia"/>
          <w:b w:val="0"/>
          <w:bCs w:val="0"/>
          <w:kern w:val="2"/>
          <w:sz w:val="24"/>
          <w:szCs w:val="20"/>
          <w:highlight w:val="none"/>
          <w:lang w:val="en-US" w:eastAsia="zh-CN" w:bidi="ar-SA"/>
        </w:rPr>
        <w:t>饮水设备进行至少一次维护检修，维护记录交项目管理处存档。</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2"/>
        <w:rPr>
          <w:rFonts w:hint="eastAsia" w:ascii="宋体" w:hAnsi="宋体" w:eastAsia="宋体" w:cs="Tahoma"/>
          <w:b/>
          <w:sz w:val="32"/>
          <w:szCs w:val="32"/>
          <w:lang w:eastAsia="zh-CN"/>
        </w:rPr>
      </w:pPr>
      <w:r>
        <w:rPr>
          <w:rFonts w:hint="eastAsia" w:ascii="宋体" w:hAnsi="宋体" w:eastAsia="宋体" w:cs="Times New Roman"/>
          <w:b/>
          <w:sz w:val="32"/>
          <w:szCs w:val="32"/>
          <w:lang w:eastAsia="zh-CN"/>
        </w:rPr>
        <w:t>五</w:t>
      </w:r>
      <w:r>
        <w:rPr>
          <w:rFonts w:hint="eastAsia" w:ascii="宋体" w:hAnsi="宋体" w:eastAsia="宋体" w:cs="Times New Roman"/>
          <w:b/>
          <w:sz w:val="32"/>
          <w:szCs w:val="32"/>
        </w:rPr>
        <w:t>、</w:t>
      </w:r>
      <w:r>
        <w:rPr>
          <w:rFonts w:hint="eastAsia" w:ascii="宋体" w:hAnsi="宋体" w:eastAsia="宋体" w:cs="Tahoma"/>
          <w:b/>
          <w:sz w:val="32"/>
          <w:szCs w:val="32"/>
          <w:lang w:eastAsia="zh-CN"/>
        </w:rPr>
        <w:t>报价要求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18"/>
          <w:lang w:eastAsia="zh-CN"/>
        </w:rPr>
      </w:pPr>
      <w:r>
        <w:rPr>
          <w:rFonts w:hint="eastAsia" w:ascii="宋体" w:hAnsi="宋体" w:eastAsia="宋体"/>
          <w:b w:val="0"/>
          <w:bCs/>
          <w:sz w:val="24"/>
          <w:szCs w:val="18"/>
          <w:highlight w:val="none"/>
        </w:rPr>
        <w:t>本项目</w:t>
      </w:r>
      <w:r>
        <w:rPr>
          <w:rFonts w:hint="eastAsia" w:ascii="宋体" w:hAnsi="宋体" w:eastAsia="宋体"/>
          <w:b/>
          <w:bCs w:val="0"/>
          <w:sz w:val="24"/>
          <w:szCs w:val="18"/>
          <w:highlight w:val="none"/>
          <w:lang w:eastAsia="zh-CN"/>
        </w:rPr>
        <w:t>基准价格</w:t>
      </w:r>
      <w:r>
        <w:rPr>
          <w:rFonts w:hint="eastAsia" w:ascii="宋体" w:hAnsi="宋体" w:eastAsia="宋体"/>
          <w:b/>
          <w:bCs w:val="0"/>
          <w:sz w:val="24"/>
          <w:szCs w:val="18"/>
          <w:highlight w:val="none"/>
        </w:rPr>
        <w:t>为</w:t>
      </w:r>
      <w:r>
        <w:rPr>
          <w:rFonts w:hint="eastAsia" w:ascii="宋体" w:hAnsi="宋体" w:eastAsia="宋体"/>
          <w:b/>
          <w:bCs w:val="0"/>
          <w:sz w:val="24"/>
          <w:szCs w:val="18"/>
          <w:highlight w:val="none"/>
          <w:lang w:eastAsia="zh-CN"/>
        </w:rPr>
        <w:t>：</w:t>
      </w:r>
      <w:r>
        <w:rPr>
          <w:rFonts w:hint="eastAsia" w:ascii="宋体" w:hAnsi="宋体" w:eastAsia="宋体"/>
          <w:b/>
          <w:bCs w:val="0"/>
          <w:sz w:val="24"/>
          <w:szCs w:val="18"/>
          <w:highlight w:val="none"/>
          <w:lang w:val="en-US" w:eastAsia="zh-CN"/>
        </w:rPr>
        <w:t>5磅水瓶0.27元/瓶、8磅水瓶0.35元/瓶、直饮机0.3元/升（计费时误差</w:t>
      </w:r>
      <w:r>
        <w:rPr>
          <w:rFonts w:hint="default" w:ascii="Arial" w:hAnsi="Arial" w:eastAsia="宋体" w:cs="Arial"/>
          <w:b/>
          <w:bCs w:val="0"/>
          <w:sz w:val="24"/>
          <w:szCs w:val="18"/>
          <w:highlight w:val="none"/>
          <w:lang w:val="en-US" w:eastAsia="zh-CN"/>
        </w:rPr>
        <w:t>≤</w:t>
      </w:r>
      <w:r>
        <w:rPr>
          <w:rFonts w:hint="eastAsia" w:ascii="宋体" w:hAnsi="宋体" w:eastAsia="宋体"/>
          <w:b/>
          <w:bCs w:val="0"/>
          <w:sz w:val="24"/>
          <w:szCs w:val="18"/>
          <w:highlight w:val="none"/>
          <w:lang w:val="en-US" w:eastAsia="zh-CN"/>
        </w:rPr>
        <w:t>5%；其他容器按同等价格比例自动计费收取）</w:t>
      </w:r>
      <w:r>
        <w:rPr>
          <w:rFonts w:hint="eastAsia" w:ascii="宋体" w:hAnsi="宋体" w:eastAsia="宋体"/>
          <w:b/>
          <w:bCs w:val="0"/>
          <w:sz w:val="24"/>
          <w:szCs w:val="18"/>
          <w:highlight w:val="none"/>
          <w:lang w:eastAsia="zh-CN"/>
        </w:rPr>
        <w:t>。</w:t>
      </w:r>
      <w:r>
        <w:rPr>
          <w:rFonts w:hint="eastAsia" w:ascii="宋体" w:hAnsi="宋体" w:eastAsia="宋体"/>
          <w:b w:val="0"/>
          <w:bCs/>
          <w:sz w:val="24"/>
          <w:szCs w:val="18"/>
          <w:highlight w:val="none"/>
          <w:lang w:eastAsia="zh-CN"/>
        </w:rPr>
        <w:t>投标人应根据上述基准价格报出费率，报价费率最低者确定为中标人。</w:t>
      </w:r>
      <w:r>
        <w:rPr>
          <w:rFonts w:hint="eastAsia" w:ascii="宋体" w:hAnsi="宋体" w:eastAsia="宋体"/>
          <w:b w:val="0"/>
          <w:bCs/>
          <w:sz w:val="24"/>
          <w:szCs w:val="18"/>
          <w:highlight w:val="none"/>
        </w:rPr>
        <w:t>投标人报价</w:t>
      </w:r>
      <w:r>
        <w:rPr>
          <w:rFonts w:hint="eastAsia" w:ascii="宋体" w:hAnsi="宋体" w:eastAsia="宋体"/>
          <w:b w:val="0"/>
          <w:bCs/>
          <w:sz w:val="24"/>
          <w:szCs w:val="18"/>
          <w:highlight w:val="none"/>
          <w:lang w:eastAsia="zh-CN"/>
        </w:rPr>
        <w:t>费率必须低于</w:t>
      </w:r>
      <w:r>
        <w:rPr>
          <w:rFonts w:hint="eastAsia" w:ascii="宋体" w:hAnsi="宋体" w:eastAsia="宋体"/>
          <w:b w:val="0"/>
          <w:bCs/>
          <w:sz w:val="24"/>
          <w:szCs w:val="18"/>
          <w:highlight w:val="none"/>
          <w:lang w:val="en-US" w:eastAsia="zh-CN"/>
        </w:rPr>
        <w:t>100%</w:t>
      </w:r>
      <w:r>
        <w:rPr>
          <w:rFonts w:hint="eastAsia" w:ascii="宋体" w:hAnsi="宋体" w:eastAsia="宋体"/>
          <w:b w:val="0"/>
          <w:bCs/>
          <w:sz w:val="24"/>
          <w:szCs w:val="18"/>
          <w:highlight w:val="none"/>
        </w:rPr>
        <w:t>，</w:t>
      </w:r>
      <w:r>
        <w:rPr>
          <w:rFonts w:hint="eastAsia" w:ascii="宋体" w:hAnsi="宋体" w:eastAsia="宋体"/>
          <w:b w:val="0"/>
          <w:bCs/>
          <w:sz w:val="24"/>
          <w:szCs w:val="18"/>
          <w:highlight w:val="none"/>
          <w:lang w:val="en-US" w:eastAsia="zh-CN"/>
        </w:rPr>
        <w:t>否则报价无效</w:t>
      </w:r>
      <w:r>
        <w:rPr>
          <w:rFonts w:hint="eastAsia" w:ascii="宋体" w:hAnsi="宋体" w:eastAsia="宋体"/>
          <w:b w:val="0"/>
          <w:bCs/>
          <w:sz w:val="24"/>
          <w:szCs w:val="1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2"/>
        <w:rPr>
          <w:rFonts w:ascii="宋体" w:hAnsi="宋体" w:eastAsia="宋体" w:cs="Times New Roman"/>
          <w:b/>
          <w:sz w:val="32"/>
          <w:szCs w:val="32"/>
        </w:rPr>
      </w:pPr>
      <w:r>
        <w:rPr>
          <w:rFonts w:hint="eastAsia" w:ascii="宋体" w:hAnsi="宋体" w:eastAsia="宋体" w:cs="Times New Roman"/>
          <w:b/>
          <w:sz w:val="32"/>
          <w:szCs w:val="32"/>
          <w:lang w:eastAsia="zh-CN"/>
        </w:rPr>
        <w:t>六</w:t>
      </w:r>
      <w:r>
        <w:rPr>
          <w:rFonts w:hint="eastAsia" w:ascii="宋体" w:hAnsi="宋体" w:eastAsia="宋体" w:cs="Times New Roman"/>
          <w:b/>
          <w:sz w:val="32"/>
          <w:szCs w:val="32"/>
        </w:rPr>
        <w:t>、其他要求</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18"/>
          <w:lang w:eastAsia="zh-CN"/>
        </w:rPr>
      </w:pPr>
      <w:r>
        <w:rPr>
          <w:rFonts w:hint="eastAsia" w:ascii="宋体" w:hAnsi="宋体" w:eastAsia="宋体" w:cs="Tahoma"/>
          <w:b/>
          <w:bCs w:val="0"/>
          <w:sz w:val="24"/>
          <w:szCs w:val="22"/>
        </w:rPr>
        <w:t>1</w:t>
      </w:r>
      <w:r>
        <w:rPr>
          <w:rFonts w:hint="eastAsia" w:ascii="宋体" w:hAnsi="宋体" w:eastAsia="宋体" w:cs="Tahoma"/>
          <w:b/>
          <w:bCs w:val="0"/>
          <w:sz w:val="24"/>
          <w:szCs w:val="22"/>
          <w:lang w:eastAsia="zh-CN"/>
        </w:rPr>
        <w:t>.</w:t>
      </w:r>
      <w:r>
        <w:rPr>
          <w:rFonts w:hint="eastAsia" w:ascii="宋体" w:hAnsi="宋体" w:eastAsia="宋体" w:cs="宋体"/>
          <w:b/>
          <w:bCs/>
          <w:sz w:val="24"/>
          <w:szCs w:val="18"/>
          <w:lang w:eastAsia="zh-CN"/>
        </w:rPr>
        <w:t>中标人需购买产品责任险、意外伤害险或其他险种。</w:t>
      </w:r>
      <w:r>
        <w:rPr>
          <w:rFonts w:hint="eastAsia" w:ascii="宋体" w:hAnsi="宋体" w:eastAsia="宋体" w:cs="宋体"/>
          <w:b w:val="0"/>
          <w:bCs w:val="0"/>
          <w:sz w:val="24"/>
          <w:szCs w:val="18"/>
          <w:lang w:eastAsia="zh-CN"/>
        </w:rPr>
        <w:t>如因</w:t>
      </w:r>
      <w:r>
        <w:rPr>
          <w:rFonts w:hint="eastAsia" w:ascii="宋体" w:hAnsi="宋体" w:eastAsia="宋体" w:cs="宋体"/>
          <w:sz w:val="24"/>
          <w:szCs w:val="18"/>
          <w:lang w:eastAsia="zh-CN"/>
        </w:rPr>
        <w:t>设备主体及附属设备、线路等</w:t>
      </w:r>
      <w:r>
        <w:rPr>
          <w:rFonts w:hint="eastAsia" w:ascii="宋体" w:hAnsi="宋体" w:eastAsia="宋体" w:cs="宋体"/>
          <w:b w:val="0"/>
          <w:bCs w:val="0"/>
          <w:sz w:val="24"/>
          <w:szCs w:val="18"/>
          <w:lang w:eastAsia="zh-CN"/>
        </w:rPr>
        <w:t>原因造成人身伤害或财产损失的，由中标人负全部责任，产生的经济损失由中标人承担。</w:t>
      </w:r>
      <w:r>
        <w:rPr>
          <w:rFonts w:hint="eastAsia" w:ascii="宋体" w:hAnsi="宋体" w:eastAsia="宋体" w:cs="宋体"/>
          <w:b/>
          <w:bCs/>
          <w:sz w:val="24"/>
          <w:szCs w:val="18"/>
          <w:lang w:eastAsia="zh-CN"/>
        </w:rPr>
        <w:t>合同签订后</w:t>
      </w:r>
      <w:r>
        <w:rPr>
          <w:rFonts w:hint="eastAsia" w:ascii="宋体" w:hAnsi="宋体" w:eastAsia="宋体" w:cs="宋体"/>
          <w:b/>
          <w:bCs/>
          <w:sz w:val="24"/>
          <w:szCs w:val="18"/>
          <w:lang w:val="en-US" w:eastAsia="zh-CN"/>
        </w:rPr>
        <w:t>30日内，中标人应将保险原件提交采购人查验，复印件交采购人备案；如未备案，采购人有权解除合同。</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
          <w:bCs/>
          <w:sz w:val="24"/>
          <w:szCs w:val="18"/>
          <w:lang w:val="en-US" w:eastAsia="zh-CN"/>
        </w:rPr>
      </w:pPr>
      <w:r>
        <w:rPr>
          <w:rFonts w:hint="eastAsia" w:ascii="宋体" w:hAnsi="宋体" w:eastAsia="宋体" w:cs="宋体"/>
          <w:sz w:val="24"/>
          <w:szCs w:val="18"/>
          <w:lang w:val="en-US" w:eastAsia="zh-CN"/>
        </w:rPr>
        <w:t>2.</w:t>
      </w:r>
      <w:r>
        <w:rPr>
          <w:rFonts w:hint="eastAsia" w:ascii="宋体" w:hAnsi="宋体" w:eastAsia="宋体" w:cs="宋体"/>
          <w:sz w:val="24"/>
          <w:szCs w:val="18"/>
          <w:lang w:eastAsia="zh-CN"/>
        </w:rPr>
        <w:t>中标人</w:t>
      </w:r>
      <w:r>
        <w:rPr>
          <w:rFonts w:hint="eastAsia" w:ascii="宋体" w:hAnsi="宋体" w:eastAsia="宋体" w:cs="宋体"/>
          <w:sz w:val="24"/>
          <w:szCs w:val="18"/>
        </w:rPr>
        <w:t>应建立健全</w:t>
      </w:r>
      <w:r>
        <w:rPr>
          <w:rFonts w:hint="eastAsia" w:ascii="宋体" w:hAnsi="宋体" w:eastAsia="宋体" w:cs="宋体"/>
          <w:sz w:val="24"/>
          <w:szCs w:val="18"/>
          <w:lang w:eastAsia="zh-CN"/>
        </w:rPr>
        <w:t>设备安全</w:t>
      </w:r>
      <w:r>
        <w:rPr>
          <w:rFonts w:hint="eastAsia" w:ascii="宋体" w:hAnsi="宋体" w:eastAsia="宋体" w:cs="宋体"/>
          <w:sz w:val="24"/>
          <w:szCs w:val="18"/>
        </w:rPr>
        <w:t>管理制度</w:t>
      </w:r>
      <w:r>
        <w:rPr>
          <w:rFonts w:hint="eastAsia" w:ascii="宋体" w:hAnsi="宋体" w:eastAsia="宋体" w:cs="宋体"/>
          <w:sz w:val="24"/>
          <w:szCs w:val="18"/>
          <w:lang w:eastAsia="zh-CN"/>
        </w:rPr>
        <w:t>，于合同签订后</w:t>
      </w:r>
      <w:r>
        <w:rPr>
          <w:rFonts w:hint="eastAsia" w:ascii="宋体" w:hAnsi="宋体" w:eastAsia="宋体" w:cs="宋体"/>
          <w:sz w:val="24"/>
          <w:szCs w:val="18"/>
          <w:lang w:val="en-US" w:eastAsia="zh-CN"/>
        </w:rPr>
        <w:t>3个工作日内书面报采购人存档。</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18"/>
        </w:rPr>
      </w:pPr>
      <w:r>
        <w:rPr>
          <w:rFonts w:hint="eastAsia" w:ascii="宋体" w:hAnsi="宋体" w:eastAsia="宋体" w:cs="宋体"/>
          <w:b/>
          <w:bCs/>
          <w:sz w:val="24"/>
          <w:szCs w:val="18"/>
          <w:lang w:val="en-US" w:eastAsia="zh-CN"/>
        </w:rPr>
        <w:t>3.</w:t>
      </w:r>
      <w:r>
        <w:rPr>
          <w:rFonts w:hint="eastAsia" w:ascii="宋体" w:hAnsi="宋体" w:eastAsia="宋体" w:cs="宋体"/>
          <w:b/>
          <w:bCs/>
          <w:sz w:val="24"/>
          <w:szCs w:val="18"/>
        </w:rPr>
        <w:t>合同签订后3个</w:t>
      </w:r>
      <w:r>
        <w:rPr>
          <w:rFonts w:hint="eastAsia" w:ascii="宋体" w:hAnsi="宋体" w:eastAsia="宋体" w:cs="宋体"/>
          <w:b/>
          <w:bCs/>
          <w:sz w:val="24"/>
          <w:szCs w:val="18"/>
          <w:lang w:eastAsia="zh-CN"/>
        </w:rPr>
        <w:t>工作</w:t>
      </w:r>
      <w:r>
        <w:rPr>
          <w:rFonts w:hint="eastAsia" w:ascii="宋体" w:hAnsi="宋体" w:eastAsia="宋体" w:cs="宋体"/>
          <w:b/>
          <w:bCs/>
          <w:sz w:val="24"/>
          <w:szCs w:val="18"/>
        </w:rPr>
        <w:t>日内，</w:t>
      </w:r>
      <w:r>
        <w:rPr>
          <w:rFonts w:hint="eastAsia" w:ascii="宋体" w:hAnsi="宋体" w:eastAsia="宋体" w:cs="宋体"/>
          <w:b/>
          <w:bCs/>
          <w:sz w:val="24"/>
          <w:szCs w:val="18"/>
          <w:lang w:eastAsia="zh-CN"/>
        </w:rPr>
        <w:t>中标人</w:t>
      </w:r>
      <w:r>
        <w:rPr>
          <w:rFonts w:hint="eastAsia" w:ascii="宋体" w:hAnsi="宋体" w:eastAsia="宋体" w:cs="宋体"/>
          <w:b/>
          <w:bCs/>
          <w:sz w:val="24"/>
          <w:szCs w:val="18"/>
        </w:rPr>
        <w:t>须向采购人提供响应文件要求的《服务质量承诺书》（详见附件</w:t>
      </w:r>
      <w:r>
        <w:rPr>
          <w:rFonts w:hint="eastAsia" w:ascii="宋体" w:hAnsi="宋体" w:eastAsia="宋体" w:cs="宋体"/>
          <w:b/>
          <w:bCs/>
          <w:sz w:val="24"/>
          <w:szCs w:val="18"/>
          <w:lang w:val="en-US" w:eastAsia="zh-CN"/>
        </w:rPr>
        <w:t>1</w:t>
      </w:r>
      <w:r>
        <w:rPr>
          <w:rFonts w:hint="eastAsia" w:ascii="宋体" w:hAnsi="宋体" w:eastAsia="宋体" w:cs="宋体"/>
          <w:b/>
          <w:bCs/>
          <w:sz w:val="24"/>
          <w:szCs w:val="18"/>
        </w:rPr>
        <w:t>）</w:t>
      </w:r>
      <w:r>
        <w:rPr>
          <w:rFonts w:hint="eastAsia" w:ascii="宋体" w:hAnsi="宋体" w:eastAsia="宋体" w:cs="宋体"/>
          <w:b/>
          <w:bCs/>
          <w:sz w:val="24"/>
          <w:szCs w:val="18"/>
          <w:lang w:eastAsia="zh-CN"/>
        </w:rPr>
        <w:t>、饮水设备的检测报告。</w:t>
      </w:r>
      <w:r>
        <w:rPr>
          <w:rFonts w:hint="eastAsia" w:ascii="宋体" w:hAnsi="宋体" w:eastAsia="宋体" w:cs="宋体"/>
          <w:sz w:val="24"/>
          <w:szCs w:val="18"/>
        </w:rPr>
        <w:t>未在规定时间内提供</w:t>
      </w:r>
      <w:r>
        <w:rPr>
          <w:rFonts w:hint="eastAsia" w:ascii="宋体" w:hAnsi="宋体" w:eastAsia="宋体" w:cs="宋体"/>
          <w:sz w:val="24"/>
          <w:szCs w:val="18"/>
          <w:lang w:eastAsia="zh-CN"/>
        </w:rPr>
        <w:t>文件</w:t>
      </w:r>
      <w:r>
        <w:rPr>
          <w:rFonts w:hint="eastAsia" w:ascii="宋体" w:hAnsi="宋体" w:eastAsia="宋体" w:cs="宋体"/>
          <w:sz w:val="24"/>
          <w:szCs w:val="18"/>
        </w:rPr>
        <w:t>或提供不符合采购文件要求的</w:t>
      </w:r>
      <w:r>
        <w:rPr>
          <w:rFonts w:hint="eastAsia" w:ascii="宋体" w:hAnsi="宋体" w:eastAsia="宋体" w:cs="宋体"/>
          <w:sz w:val="24"/>
          <w:szCs w:val="18"/>
          <w:lang w:eastAsia="zh-CN"/>
        </w:rPr>
        <w:t>文件</w:t>
      </w:r>
      <w:r>
        <w:rPr>
          <w:rFonts w:hint="eastAsia" w:ascii="宋体" w:hAnsi="宋体" w:eastAsia="宋体" w:cs="宋体"/>
          <w:sz w:val="24"/>
          <w:szCs w:val="18"/>
        </w:rPr>
        <w:t>，采购人有权终止合同，由此造成的一切损失，由</w:t>
      </w:r>
      <w:r>
        <w:rPr>
          <w:rFonts w:hint="eastAsia" w:ascii="宋体" w:hAnsi="宋体" w:eastAsia="宋体" w:cs="宋体"/>
          <w:sz w:val="24"/>
          <w:szCs w:val="18"/>
          <w:lang w:eastAsia="zh-CN"/>
        </w:rPr>
        <w:t>中标人</w:t>
      </w:r>
      <w:r>
        <w:rPr>
          <w:rFonts w:hint="eastAsia" w:ascii="宋体" w:hAnsi="宋体" w:eastAsia="宋体" w:cs="宋体"/>
          <w:sz w:val="24"/>
          <w:szCs w:val="18"/>
        </w:rPr>
        <w:t>自行承担。</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Times New Roman"/>
          <w:color w:val="auto"/>
          <w:kern w:val="2"/>
          <w:sz w:val="24"/>
          <w:szCs w:val="18"/>
          <w:highlight w:val="none"/>
          <w:lang w:val="en-US" w:eastAsia="zh-CN" w:bidi="ar-SA"/>
        </w:rPr>
      </w:pPr>
      <w:r>
        <w:rPr>
          <w:rFonts w:hint="eastAsia" w:ascii="宋体" w:hAnsi="宋体" w:eastAsia="宋体" w:cs="宋体"/>
          <w:kern w:val="2"/>
          <w:sz w:val="24"/>
          <w:szCs w:val="18"/>
          <w:lang w:val="en-US" w:eastAsia="zh-CN" w:bidi="ar-SA"/>
        </w:rPr>
        <w:t>4.</w:t>
      </w:r>
      <w:r>
        <w:rPr>
          <w:rFonts w:hint="eastAsia" w:ascii="宋体" w:hAnsi="宋体" w:eastAsia="宋体" w:cs="Times New Roman"/>
          <w:color w:val="auto"/>
          <w:kern w:val="2"/>
          <w:sz w:val="24"/>
          <w:szCs w:val="18"/>
          <w:highlight w:val="none"/>
          <w:lang w:val="en-US" w:eastAsia="zh-CN" w:bidi="ar-SA"/>
        </w:rPr>
        <w:t>中标人应在合同签订后5个工作日内交纳</w:t>
      </w:r>
      <w:r>
        <w:rPr>
          <w:rFonts w:hint="eastAsia" w:ascii="宋体" w:hAnsi="宋体" w:eastAsia="宋体" w:cs="Times New Roman"/>
          <w:b/>
          <w:bCs/>
          <w:color w:val="auto"/>
          <w:kern w:val="2"/>
          <w:sz w:val="24"/>
          <w:szCs w:val="18"/>
          <w:highlight w:val="none"/>
          <w:lang w:val="en-US" w:eastAsia="zh-CN" w:bidi="ar-SA"/>
        </w:rPr>
        <w:t>履约保证金</w:t>
      </w:r>
      <w:r>
        <w:rPr>
          <w:rFonts w:hint="eastAsia" w:ascii="宋体" w:hAnsi="宋体" w:eastAsia="宋体" w:cs="Times New Roman"/>
          <w:b/>
          <w:bCs/>
          <w:color w:val="auto"/>
          <w:kern w:val="2"/>
          <w:sz w:val="24"/>
          <w:szCs w:val="18"/>
          <w:highlight w:val="none"/>
          <w:u w:val="none"/>
          <w:lang w:val="en-US" w:eastAsia="zh-CN" w:bidi="ar-SA"/>
        </w:rPr>
        <w:t>1</w:t>
      </w:r>
      <w:r>
        <w:rPr>
          <w:rFonts w:hint="eastAsia" w:ascii="宋体" w:hAnsi="宋体" w:eastAsia="宋体" w:cs="Times New Roman"/>
          <w:b/>
          <w:bCs/>
          <w:color w:val="auto"/>
          <w:kern w:val="2"/>
          <w:sz w:val="24"/>
          <w:szCs w:val="18"/>
          <w:highlight w:val="none"/>
          <w:lang w:val="en-US" w:eastAsia="zh-CN" w:bidi="ar-SA"/>
        </w:rPr>
        <w:t>万元</w:t>
      </w:r>
      <w:r>
        <w:rPr>
          <w:rFonts w:hint="eastAsia" w:ascii="宋体" w:hAnsi="宋体" w:eastAsia="宋体" w:cs="Times New Roman"/>
          <w:color w:val="auto"/>
          <w:kern w:val="2"/>
          <w:sz w:val="24"/>
          <w:szCs w:val="18"/>
          <w:highlight w:val="none"/>
          <w:lang w:val="en-US" w:eastAsia="zh-CN" w:bidi="ar-SA"/>
        </w:rPr>
        <w:t>。中标人在服务过程中，给采购人（或服务对象）造成人、财、物损失的</w:t>
      </w:r>
      <w:r>
        <w:rPr>
          <w:rFonts w:hint="eastAsia" w:ascii="宋体" w:hAnsi="宋体" w:eastAsia="宋体" w:cs="宋体"/>
          <w:sz w:val="24"/>
          <w:szCs w:val="18"/>
        </w:rPr>
        <w:t>，</w:t>
      </w:r>
      <w:r>
        <w:rPr>
          <w:rFonts w:hint="eastAsia" w:ascii="宋体" w:hAnsi="宋体" w:eastAsia="宋体" w:cs="宋体"/>
          <w:sz w:val="24"/>
          <w:szCs w:val="18"/>
          <w:lang w:eastAsia="zh-CN"/>
        </w:rPr>
        <w:t>应给与赔偿，如未赔偿，采购人有权从履约保证金中扣除相应损失金额，不足部分，中标人应另行补足。</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宋体" w:hAnsi="宋体" w:eastAsia="宋体" w:cs="Tahoma"/>
          <w:bCs/>
          <w:sz w:val="24"/>
          <w:szCs w:val="22"/>
          <w:lang w:val="en-US" w:eastAsia="zh-CN"/>
        </w:rPr>
      </w:pPr>
      <w:r>
        <w:rPr>
          <w:rFonts w:hint="eastAsia" w:ascii="宋体" w:hAnsi="宋体" w:eastAsia="宋体" w:cs="Tahoma"/>
          <w:bCs/>
          <w:sz w:val="24"/>
          <w:szCs w:val="22"/>
          <w:lang w:val="en-US" w:eastAsia="zh-CN"/>
        </w:rPr>
        <w:t>5.中标人如从采购人管理的物业项目接入水电，应挂表计量用量，水电费标准参照供水供电部门公布的居民或商业水电费综合单价标准执行，同时收取综合损耗费用。水电费定期结算，</w:t>
      </w:r>
      <w:r>
        <w:rPr>
          <w:rFonts w:hint="eastAsia" w:ascii="宋体" w:hAnsi="宋体" w:eastAsia="宋体" w:cs="宋体"/>
          <w:sz w:val="24"/>
          <w:szCs w:val="18"/>
          <w:lang w:eastAsia="zh-CN"/>
        </w:rPr>
        <w:t>中标人在收到项目管理处费用明细后</w:t>
      </w:r>
      <w:r>
        <w:rPr>
          <w:rFonts w:hint="eastAsia" w:ascii="宋体" w:hAnsi="宋体" w:eastAsia="宋体" w:cs="宋体"/>
          <w:sz w:val="24"/>
          <w:szCs w:val="18"/>
          <w:lang w:val="en-US" w:eastAsia="zh-CN"/>
        </w:rPr>
        <w:t>10日内转账支付相关费用</w:t>
      </w:r>
      <w:r>
        <w:rPr>
          <w:rFonts w:hint="eastAsia" w:ascii="宋体" w:hAnsi="宋体" w:eastAsia="宋体" w:cs="宋体"/>
          <w:sz w:val="24"/>
          <w:szCs w:val="18"/>
          <w:highlight w:val="none"/>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Times New Roman"/>
          <w:color w:val="auto"/>
          <w:kern w:val="2"/>
          <w:sz w:val="24"/>
          <w:szCs w:val="18"/>
          <w:highlight w:val="none"/>
          <w:lang w:val="en-US" w:eastAsia="zh-CN" w:bidi="ar-SA"/>
        </w:rPr>
      </w:pPr>
      <w:r>
        <w:rPr>
          <w:rFonts w:hint="eastAsia" w:ascii="宋体" w:hAnsi="宋体" w:eastAsia="宋体" w:cs="Times New Roman"/>
          <w:color w:val="auto"/>
          <w:kern w:val="2"/>
          <w:sz w:val="24"/>
          <w:szCs w:val="18"/>
          <w:lang w:val="en-US" w:eastAsia="zh-CN" w:bidi="ar-SA"/>
        </w:rPr>
        <w:t>6.</w:t>
      </w:r>
      <w:r>
        <w:rPr>
          <w:rFonts w:hint="eastAsia" w:ascii="宋体" w:hAnsi="宋体" w:eastAsia="宋体" w:cs="Times New Roman"/>
          <w:color w:val="auto"/>
          <w:kern w:val="2"/>
          <w:sz w:val="24"/>
          <w:szCs w:val="18"/>
          <w:highlight w:val="none"/>
          <w:lang w:val="en-US" w:eastAsia="zh-CN" w:bidi="ar-SA"/>
        </w:rPr>
        <w:t>中标人负责向最终用户开具服务发票，且足额缴纳相关税费。否则，因此造成的税务风险由中标人承担。</w:t>
      </w:r>
      <w:bookmarkEnd w:id="9"/>
      <w:bookmarkEnd w:id="10"/>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jc w:val="both"/>
        <w:textAlignment w:val="auto"/>
        <w:rPr>
          <w:rFonts w:hint="eastAsia" w:ascii="宋体" w:hAnsi="宋体" w:eastAsia="宋体" w:cs="Times New Roman"/>
          <w:color w:val="auto"/>
          <w:kern w:val="2"/>
          <w:sz w:val="24"/>
          <w:szCs w:val="18"/>
          <w:highlight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jc w:val="both"/>
        <w:textAlignment w:val="auto"/>
        <w:rPr>
          <w:rFonts w:hint="eastAsia" w:ascii="宋体" w:hAnsi="宋体" w:eastAsia="宋体" w:cs="Times New Roman"/>
          <w:color w:val="auto"/>
          <w:kern w:val="2"/>
          <w:sz w:val="24"/>
          <w:szCs w:val="18"/>
          <w:highlight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jc w:val="both"/>
        <w:textAlignment w:val="auto"/>
        <w:rPr>
          <w:rFonts w:hint="eastAsia" w:ascii="宋体" w:hAnsi="宋体" w:eastAsia="宋体" w:cs="Times New Roman"/>
          <w:color w:val="auto"/>
          <w:kern w:val="2"/>
          <w:sz w:val="24"/>
          <w:szCs w:val="18"/>
          <w:highlight w:val="none"/>
          <w:lang w:val="en-US" w:eastAsia="zh-CN" w:bidi="ar-SA"/>
        </w:rPr>
      </w:pPr>
    </w:p>
    <w:p>
      <w:pPr>
        <w:spacing w:line="360" w:lineRule="auto"/>
        <w:jc w:val="left"/>
        <w:rPr>
          <w:rFonts w:hint="eastAsia" w:ascii="宋体" w:hAnsi="宋体" w:eastAsia="宋体" w:cs="宋体"/>
          <w:b/>
          <w:sz w:val="24"/>
          <w:szCs w:val="24"/>
        </w:rPr>
      </w:pPr>
      <w:bookmarkStart w:id="11" w:name="_GoBack"/>
      <w:bookmarkEnd w:id="11"/>
    </w:p>
    <w:p>
      <w:pPr>
        <w:spacing w:line="360" w:lineRule="auto"/>
        <w:jc w:val="left"/>
        <w:rPr>
          <w:rFonts w:hint="eastAsia" w:ascii="宋体" w:hAnsi="宋体" w:eastAsia="宋体" w:cs="宋体"/>
          <w:b/>
          <w:sz w:val="24"/>
          <w:szCs w:val="24"/>
        </w:rPr>
      </w:pPr>
    </w:p>
    <w:p>
      <w:pPr>
        <w:spacing w:line="360" w:lineRule="auto"/>
        <w:jc w:val="left"/>
        <w:rPr>
          <w:rFonts w:hint="eastAsia" w:ascii="宋体" w:hAnsi="宋体" w:eastAsia="宋体" w:cs="宋体"/>
          <w:b/>
          <w:sz w:val="24"/>
          <w:szCs w:val="24"/>
        </w:rPr>
      </w:pPr>
    </w:p>
    <w:p>
      <w:pPr>
        <w:pStyle w:val="2"/>
        <w:rPr>
          <w:rFonts w:hint="eastAsia" w:ascii="宋体" w:hAnsi="宋体" w:eastAsia="宋体" w:cs="宋体"/>
          <w:b/>
          <w:sz w:val="24"/>
          <w:szCs w:val="24"/>
        </w:rPr>
      </w:pPr>
    </w:p>
    <w:p>
      <w:pPr>
        <w:pStyle w:val="2"/>
        <w:rPr>
          <w:rFonts w:hint="eastAsia" w:ascii="宋体" w:hAnsi="宋体" w:eastAsia="宋体" w:cs="宋体"/>
          <w:b/>
          <w:sz w:val="24"/>
          <w:szCs w:val="24"/>
        </w:rPr>
      </w:pPr>
    </w:p>
    <w:p>
      <w:pPr>
        <w:pStyle w:val="2"/>
        <w:rPr>
          <w:rFonts w:hint="eastAsia" w:ascii="宋体" w:hAnsi="宋体" w:eastAsia="宋体" w:cs="宋体"/>
          <w:b/>
          <w:sz w:val="24"/>
          <w:szCs w:val="24"/>
        </w:rPr>
      </w:pPr>
    </w:p>
    <w:p>
      <w:pPr>
        <w:pStyle w:val="2"/>
        <w:rPr>
          <w:rFonts w:hint="eastAsia" w:ascii="宋体" w:hAnsi="宋体" w:eastAsia="宋体" w:cs="宋体"/>
          <w:b/>
          <w:sz w:val="24"/>
          <w:szCs w:val="24"/>
        </w:rPr>
      </w:pPr>
    </w:p>
    <w:p>
      <w:pPr>
        <w:pStyle w:val="2"/>
        <w:rPr>
          <w:rFonts w:hint="eastAsia" w:ascii="宋体" w:hAnsi="宋体" w:eastAsia="宋体" w:cs="宋体"/>
          <w:b/>
          <w:sz w:val="24"/>
          <w:szCs w:val="24"/>
        </w:rPr>
      </w:pPr>
    </w:p>
    <w:p>
      <w:pPr>
        <w:pStyle w:val="2"/>
        <w:rPr>
          <w:rFonts w:hint="eastAsia" w:ascii="宋体" w:hAnsi="宋体" w:eastAsia="宋体" w:cs="宋体"/>
          <w:b/>
          <w:sz w:val="24"/>
          <w:szCs w:val="24"/>
        </w:rPr>
      </w:pPr>
    </w:p>
    <w:p>
      <w:pPr>
        <w:pStyle w:val="2"/>
        <w:rPr>
          <w:rFonts w:hint="eastAsia" w:ascii="宋体" w:hAnsi="宋体" w:eastAsia="宋体" w:cs="宋体"/>
          <w:b/>
          <w:sz w:val="24"/>
          <w:szCs w:val="24"/>
        </w:rPr>
      </w:pPr>
    </w:p>
    <w:p>
      <w:pPr>
        <w:pStyle w:val="2"/>
        <w:rPr>
          <w:rFonts w:hint="eastAsia" w:ascii="宋体" w:hAnsi="宋体" w:eastAsia="宋体" w:cs="宋体"/>
          <w:b/>
          <w:sz w:val="24"/>
          <w:szCs w:val="24"/>
        </w:rPr>
      </w:pPr>
    </w:p>
    <w:p>
      <w:pPr>
        <w:spacing w:line="360" w:lineRule="auto"/>
        <w:jc w:val="left"/>
        <w:rPr>
          <w:rFonts w:hint="eastAsia" w:ascii="宋体" w:hAnsi="宋体" w:eastAsia="宋体" w:cs="宋体"/>
          <w:b/>
          <w:sz w:val="24"/>
          <w:szCs w:val="24"/>
        </w:rPr>
      </w:pPr>
    </w:p>
    <w:p>
      <w:pPr>
        <w:spacing w:line="360" w:lineRule="auto"/>
        <w:jc w:val="left"/>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1</w:t>
      </w:r>
      <w:r>
        <w:rPr>
          <w:rFonts w:hint="eastAsia" w:ascii="宋体" w:hAnsi="宋体" w:eastAsia="宋体" w:cs="宋体"/>
          <w:b/>
          <w:sz w:val="24"/>
          <w:szCs w:val="24"/>
          <w:lang w:eastAsia="zh-CN"/>
        </w:rPr>
        <w:t>：</w:t>
      </w:r>
    </w:p>
    <w:p>
      <w:pPr>
        <w:spacing w:line="360" w:lineRule="auto"/>
        <w:jc w:val="center"/>
        <w:rPr>
          <w:rFonts w:hint="eastAsia" w:ascii="宋体" w:hAnsi="宋体" w:eastAsia="宋体" w:cs="Times New Roman"/>
          <w:b/>
          <w:bCs/>
          <w:sz w:val="36"/>
          <w:szCs w:val="36"/>
        </w:rPr>
      </w:pPr>
      <w:r>
        <w:rPr>
          <w:rFonts w:hint="eastAsia" w:ascii="宋体" w:hAnsi="宋体" w:eastAsia="宋体" w:cs="Times New Roman"/>
          <w:b/>
          <w:bCs/>
          <w:sz w:val="36"/>
          <w:szCs w:val="36"/>
        </w:rPr>
        <w:t>服务质量承诺书</w:t>
      </w:r>
    </w:p>
    <w:p>
      <w:pPr>
        <w:snapToGrid w:val="0"/>
        <w:spacing w:line="420" w:lineRule="exact"/>
        <w:ind w:firstLine="361" w:firstLineChars="150"/>
        <w:jc w:val="center"/>
        <w:rPr>
          <w:rFonts w:ascii="仿宋" w:hAnsi="仿宋" w:eastAsia="仿宋"/>
          <w:b/>
          <w:bCs/>
          <w:sz w:val="24"/>
        </w:rPr>
      </w:pPr>
    </w:p>
    <w:p>
      <w:pPr>
        <w:spacing w:line="360" w:lineRule="auto"/>
        <w:rPr>
          <w:rFonts w:ascii="宋体" w:hAnsi="宋体" w:eastAsia="宋体" w:cs="Times New Roman"/>
          <w:sz w:val="24"/>
          <w:szCs w:val="18"/>
        </w:rPr>
      </w:pPr>
      <w:r>
        <w:rPr>
          <w:rFonts w:hint="eastAsia" w:ascii="宋体" w:hAnsi="宋体" w:eastAsia="宋体" w:cs="Times New Roman"/>
          <w:sz w:val="24"/>
          <w:szCs w:val="18"/>
        </w:rPr>
        <w:t>合肥香怡物业管理有限公司：</w:t>
      </w:r>
    </w:p>
    <w:p>
      <w:pPr>
        <w:spacing w:line="360" w:lineRule="auto"/>
        <w:ind w:firstLine="480" w:firstLineChars="200"/>
        <w:rPr>
          <w:rFonts w:hint="eastAsia" w:ascii="宋体" w:hAnsi="宋体" w:eastAsia="宋体" w:cs="Times New Roman"/>
          <w:sz w:val="24"/>
          <w:szCs w:val="18"/>
        </w:rPr>
      </w:pPr>
      <w:r>
        <w:rPr>
          <w:rFonts w:hint="eastAsia" w:ascii="宋体" w:hAnsi="宋体" w:eastAsia="宋体" w:cs="Times New Roman"/>
          <w:sz w:val="24"/>
          <w:szCs w:val="18"/>
        </w:rPr>
        <w:t>本公司完全响应</w:t>
      </w:r>
      <w:r>
        <w:rPr>
          <w:rFonts w:hint="eastAsia" w:ascii="宋体" w:hAnsi="宋体" w:eastAsia="宋体" w:cs="Times New Roman"/>
          <w:sz w:val="24"/>
          <w:szCs w:val="18"/>
          <w:lang w:eastAsia="zh-CN"/>
        </w:rPr>
        <w:t>招标</w:t>
      </w:r>
      <w:r>
        <w:rPr>
          <w:rFonts w:hint="eastAsia" w:ascii="宋体" w:hAnsi="宋体" w:eastAsia="宋体" w:cs="Times New Roman"/>
          <w:sz w:val="24"/>
          <w:szCs w:val="18"/>
        </w:rPr>
        <w:t>文件要求，并对</w:t>
      </w:r>
      <w:r>
        <w:rPr>
          <w:rFonts w:hint="eastAsia" w:ascii="宋体" w:hAnsi="宋体" w:eastAsia="宋体" w:cs="Times New Roman"/>
          <w:sz w:val="24"/>
          <w:szCs w:val="18"/>
          <w:lang w:eastAsia="zh-CN"/>
        </w:rPr>
        <w:t>贵司</w:t>
      </w:r>
      <w:r>
        <w:rPr>
          <w:rFonts w:hint="eastAsia" w:ascii="宋体" w:hAnsi="宋体" w:eastAsia="宋体" w:cs="Times New Roman"/>
          <w:sz w:val="24"/>
          <w:szCs w:val="18"/>
        </w:rPr>
        <w:t>委托的</w:t>
      </w:r>
      <w:r>
        <w:rPr>
          <w:rFonts w:hint="eastAsia" w:ascii="宋体" w:hAnsi="宋体" w:eastAsia="宋体" w:cs="Times New Roman"/>
          <w:sz w:val="24"/>
          <w:szCs w:val="18"/>
          <w:lang w:eastAsia="zh-CN"/>
        </w:rPr>
        <w:t>自助饮水</w:t>
      </w:r>
      <w:r>
        <w:rPr>
          <w:rFonts w:hint="eastAsia" w:ascii="宋体" w:hAnsi="宋体" w:eastAsia="宋体" w:cs="Times New Roman"/>
          <w:sz w:val="24"/>
          <w:szCs w:val="18"/>
        </w:rPr>
        <w:t>服务做如下承诺：</w:t>
      </w:r>
    </w:p>
    <w:p>
      <w:pPr>
        <w:spacing w:line="360" w:lineRule="auto"/>
        <w:ind w:firstLine="480" w:firstLineChars="200"/>
        <w:rPr>
          <w:rFonts w:hint="eastAsia" w:ascii="宋体" w:hAnsi="宋体" w:eastAsia="宋体" w:cs="Times New Roman"/>
          <w:sz w:val="24"/>
          <w:szCs w:val="18"/>
          <w:lang w:val="en-US" w:eastAsia="zh-CN"/>
        </w:rPr>
      </w:pPr>
      <w:r>
        <w:rPr>
          <w:rFonts w:hint="eastAsia" w:ascii="宋体" w:hAnsi="宋体" w:eastAsia="宋体" w:cs="Times New Roman"/>
          <w:sz w:val="24"/>
          <w:szCs w:val="18"/>
          <w:lang w:val="en-US" w:eastAsia="zh-CN"/>
        </w:rPr>
        <w:t>1.承诺不以任何理由拒绝提供饮水设备安装、运营、维保服务。</w:t>
      </w:r>
    </w:p>
    <w:p>
      <w:pPr>
        <w:spacing w:line="360" w:lineRule="auto"/>
        <w:ind w:firstLine="480" w:firstLineChars="200"/>
        <w:rPr>
          <w:rFonts w:hint="eastAsia" w:ascii="宋体" w:hAnsi="宋体" w:eastAsia="宋体" w:cs="Times New Roman"/>
          <w:sz w:val="24"/>
          <w:szCs w:val="18"/>
          <w:lang w:val="en-US" w:eastAsia="zh-CN"/>
        </w:rPr>
      </w:pPr>
      <w:r>
        <w:rPr>
          <w:rFonts w:hint="eastAsia" w:ascii="宋体" w:hAnsi="宋体" w:eastAsia="宋体" w:cs="Times New Roman"/>
          <w:sz w:val="24"/>
          <w:szCs w:val="18"/>
          <w:lang w:val="en-US" w:eastAsia="zh-CN"/>
        </w:rPr>
        <w:t>2.承诺设备安装、运营、维保过程中产生的所有安全风险和责任由我司全部承担。</w:t>
      </w:r>
    </w:p>
    <w:p>
      <w:pPr>
        <w:spacing w:line="360" w:lineRule="auto"/>
        <w:ind w:firstLine="480" w:firstLineChars="200"/>
        <w:rPr>
          <w:rFonts w:hint="eastAsia" w:ascii="宋体" w:hAnsi="宋体" w:eastAsia="宋体" w:cs="Times New Roman"/>
          <w:sz w:val="24"/>
          <w:szCs w:val="18"/>
          <w:lang w:val="en-US" w:eastAsia="zh-CN"/>
        </w:rPr>
      </w:pPr>
      <w:r>
        <w:rPr>
          <w:rFonts w:hint="eastAsia" w:ascii="宋体" w:hAnsi="宋体" w:eastAsia="宋体" w:cs="Times New Roman"/>
          <w:sz w:val="24"/>
          <w:szCs w:val="18"/>
          <w:lang w:val="en-US" w:eastAsia="zh-CN"/>
        </w:rPr>
        <w:t>3.承诺服务期内及时支付各项费用。</w:t>
      </w:r>
    </w:p>
    <w:p>
      <w:pPr>
        <w:spacing w:line="360" w:lineRule="auto"/>
        <w:ind w:firstLine="480" w:firstLineChars="200"/>
        <w:rPr>
          <w:rFonts w:hint="eastAsia" w:ascii="宋体" w:hAnsi="宋体" w:eastAsia="宋体" w:cs="Times New Roman"/>
          <w:sz w:val="24"/>
          <w:szCs w:val="18"/>
          <w:lang w:val="en-US" w:eastAsia="zh-CN"/>
        </w:rPr>
      </w:pPr>
      <w:r>
        <w:rPr>
          <w:rFonts w:hint="eastAsia" w:ascii="宋体" w:hAnsi="宋体" w:eastAsia="宋体" w:cs="Times New Roman"/>
          <w:sz w:val="24"/>
          <w:szCs w:val="18"/>
          <w:lang w:val="en-US" w:eastAsia="zh-CN"/>
        </w:rPr>
        <w:t>4.承诺服务期内无条件接受招标人的监督。</w:t>
      </w:r>
    </w:p>
    <w:p>
      <w:pPr>
        <w:spacing w:line="360" w:lineRule="auto"/>
        <w:ind w:firstLine="480" w:firstLineChars="200"/>
        <w:rPr>
          <w:rFonts w:hint="eastAsia" w:ascii="宋体" w:hAnsi="宋体" w:eastAsia="宋体" w:cs="Times New Roman"/>
          <w:sz w:val="24"/>
          <w:szCs w:val="18"/>
          <w:lang w:val="en-US" w:eastAsia="zh-CN"/>
        </w:rPr>
      </w:pPr>
      <w:r>
        <w:rPr>
          <w:rFonts w:hint="eastAsia" w:ascii="宋体" w:hAnsi="宋体" w:eastAsia="宋体" w:cs="Times New Roman"/>
          <w:sz w:val="24"/>
          <w:szCs w:val="18"/>
          <w:lang w:val="en-US" w:eastAsia="zh-CN"/>
        </w:rPr>
        <w:t>5.承诺服务期内按要求购买保险。</w:t>
      </w:r>
    </w:p>
    <w:p>
      <w:pPr>
        <w:spacing w:line="360" w:lineRule="auto"/>
        <w:ind w:firstLine="480" w:firstLineChars="200"/>
        <w:rPr>
          <w:rFonts w:hint="eastAsia" w:ascii="宋体" w:hAnsi="宋体" w:eastAsia="宋体" w:cs="Times New Roman"/>
          <w:sz w:val="24"/>
          <w:szCs w:val="18"/>
          <w:lang w:val="en-US" w:eastAsia="zh-CN"/>
        </w:rPr>
      </w:pPr>
      <w:r>
        <w:rPr>
          <w:rFonts w:hint="eastAsia" w:ascii="宋体" w:hAnsi="宋体" w:eastAsia="宋体" w:cs="Times New Roman"/>
          <w:sz w:val="24"/>
          <w:szCs w:val="18"/>
          <w:lang w:val="en-US" w:eastAsia="zh-CN"/>
        </w:rPr>
        <w:t>6.承诺按中标价收取服务对象取水费用。</w:t>
      </w:r>
    </w:p>
    <w:p>
      <w:pPr>
        <w:spacing w:line="360" w:lineRule="auto"/>
        <w:ind w:firstLine="480" w:firstLineChars="200"/>
        <w:rPr>
          <w:rFonts w:hint="eastAsia" w:ascii="宋体" w:hAnsi="宋体" w:eastAsia="宋体" w:cs="Times New Roman"/>
          <w:sz w:val="24"/>
          <w:szCs w:val="18"/>
          <w:lang w:val="en-US" w:eastAsia="zh-CN"/>
        </w:rPr>
      </w:pPr>
      <w:r>
        <w:rPr>
          <w:rFonts w:hint="eastAsia" w:ascii="宋体" w:hAnsi="宋体" w:eastAsia="宋体" w:cs="Times New Roman"/>
          <w:sz w:val="24"/>
          <w:szCs w:val="18"/>
          <w:lang w:val="en-US" w:eastAsia="zh-CN"/>
        </w:rPr>
        <w:t>合同期内，如我司未全部履行上述承诺，贵司可扣除全部履约保证金并终止合同。给贵司或他人造成损失的，我司给予赔偿。</w:t>
      </w:r>
    </w:p>
    <w:p>
      <w:pPr>
        <w:spacing w:line="360" w:lineRule="auto"/>
        <w:ind w:firstLine="480" w:firstLineChars="200"/>
        <w:rPr>
          <w:rFonts w:hint="eastAsia" w:ascii="宋体" w:hAnsi="宋体" w:eastAsia="宋体" w:cs="Times New Roman"/>
          <w:sz w:val="24"/>
          <w:szCs w:val="18"/>
        </w:rPr>
      </w:pPr>
    </w:p>
    <w:p>
      <w:pPr>
        <w:spacing w:line="360" w:lineRule="auto"/>
        <w:ind w:firstLine="480" w:firstLineChars="200"/>
        <w:jc w:val="left"/>
        <w:rPr>
          <w:rFonts w:hint="eastAsia" w:ascii="宋体" w:hAnsi="宋体" w:eastAsia="宋体" w:cs="Times New Roman"/>
          <w:sz w:val="24"/>
          <w:szCs w:val="18"/>
        </w:rPr>
      </w:pPr>
    </w:p>
    <w:p>
      <w:pPr>
        <w:spacing w:line="360" w:lineRule="auto"/>
        <w:jc w:val="both"/>
        <w:rPr>
          <w:rFonts w:ascii="宋体" w:hAnsi="宋体" w:eastAsia="宋体" w:cs="Times New Roman"/>
          <w:sz w:val="24"/>
          <w:szCs w:val="18"/>
        </w:rPr>
      </w:pPr>
      <w:r>
        <w:rPr>
          <w:rFonts w:hint="eastAsia" w:ascii="宋体" w:hAnsi="宋体" w:eastAsia="宋体" w:cs="Times New Roman"/>
          <w:sz w:val="24"/>
          <w:szCs w:val="18"/>
        </w:rPr>
        <w:t xml:space="preserve">                                                     单位（盖章）</w:t>
      </w:r>
    </w:p>
    <w:p>
      <w:pPr>
        <w:widowControl/>
        <w:jc w:val="both"/>
        <w:rPr>
          <w:rFonts w:hint="eastAsia" w:ascii="宋体" w:hAnsi="宋体" w:eastAsia="宋体" w:cs="Times New Roman"/>
          <w:sz w:val="24"/>
          <w:szCs w:val="18"/>
        </w:rPr>
      </w:pPr>
      <w:r>
        <w:rPr>
          <w:rFonts w:hint="eastAsia" w:ascii="宋体" w:hAnsi="宋体" w:eastAsia="宋体" w:cs="Times New Roman"/>
          <w:sz w:val="24"/>
          <w:szCs w:val="18"/>
        </w:rPr>
        <w:t xml:space="preserve">                                                     </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firstLine="6480" w:firstLineChars="2700"/>
        <w:jc w:val="both"/>
        <w:textAlignment w:val="auto"/>
        <w:rPr>
          <w:rFonts w:hint="eastAsia" w:ascii="宋体" w:hAnsi="宋体" w:eastAsia="宋体" w:cs="Times New Roman"/>
          <w:color w:val="auto"/>
          <w:kern w:val="2"/>
          <w:sz w:val="24"/>
          <w:szCs w:val="18"/>
          <w:highlight w:val="none"/>
          <w:lang w:val="en-US" w:eastAsia="zh-CN" w:bidi="ar-SA"/>
        </w:rPr>
      </w:pPr>
      <w:r>
        <w:rPr>
          <w:rFonts w:hint="eastAsia" w:ascii="宋体" w:hAnsi="宋体" w:eastAsia="宋体" w:cs="Times New Roman"/>
          <w:sz w:val="24"/>
          <w:szCs w:val="18"/>
        </w:rPr>
        <w:t>年  月   日</w:t>
      </w:r>
    </w:p>
    <w:p>
      <w:pPr>
        <w:jc w:val="both"/>
        <w:rPr>
          <w:rFonts w:hint="eastAsia" w:ascii="Times New Roman" w:hAnsi="Times New Roman" w:eastAsia="宋体" w:cs="Times New Roman"/>
          <w:b/>
          <w:color w:val="auto"/>
          <w:sz w:val="44"/>
          <w:szCs w:val="44"/>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3164B46"/>
    <w:rsid w:val="03C238C1"/>
    <w:rsid w:val="046D02C9"/>
    <w:rsid w:val="04AC7907"/>
    <w:rsid w:val="07D61CBB"/>
    <w:rsid w:val="08187346"/>
    <w:rsid w:val="08C218CD"/>
    <w:rsid w:val="09357310"/>
    <w:rsid w:val="09431CDD"/>
    <w:rsid w:val="09D85925"/>
    <w:rsid w:val="0B16599D"/>
    <w:rsid w:val="0CC51CA1"/>
    <w:rsid w:val="12375F75"/>
    <w:rsid w:val="12E66D1C"/>
    <w:rsid w:val="1474453F"/>
    <w:rsid w:val="147A6B5F"/>
    <w:rsid w:val="174F3E72"/>
    <w:rsid w:val="19371A3D"/>
    <w:rsid w:val="1B562B38"/>
    <w:rsid w:val="1BBE6F12"/>
    <w:rsid w:val="1BE340FE"/>
    <w:rsid w:val="1CD51C99"/>
    <w:rsid w:val="1DB440B4"/>
    <w:rsid w:val="1EA9518B"/>
    <w:rsid w:val="1EF02DBA"/>
    <w:rsid w:val="229D0F23"/>
    <w:rsid w:val="2560638D"/>
    <w:rsid w:val="2888575B"/>
    <w:rsid w:val="28C91D61"/>
    <w:rsid w:val="2DC35BE2"/>
    <w:rsid w:val="2DFD6DA8"/>
    <w:rsid w:val="2F5C3B54"/>
    <w:rsid w:val="3401034F"/>
    <w:rsid w:val="365F5108"/>
    <w:rsid w:val="36F271E0"/>
    <w:rsid w:val="38451629"/>
    <w:rsid w:val="39202096"/>
    <w:rsid w:val="3956631D"/>
    <w:rsid w:val="39A323C9"/>
    <w:rsid w:val="3D995F73"/>
    <w:rsid w:val="3DD40ACC"/>
    <w:rsid w:val="3E7A3FF6"/>
    <w:rsid w:val="3F7C42B6"/>
    <w:rsid w:val="40821E95"/>
    <w:rsid w:val="4096487B"/>
    <w:rsid w:val="42331D89"/>
    <w:rsid w:val="425C413F"/>
    <w:rsid w:val="42654155"/>
    <w:rsid w:val="427A6373"/>
    <w:rsid w:val="475C491A"/>
    <w:rsid w:val="49521D16"/>
    <w:rsid w:val="4A180A44"/>
    <w:rsid w:val="4A630034"/>
    <w:rsid w:val="4D752558"/>
    <w:rsid w:val="4D841426"/>
    <w:rsid w:val="4D926C66"/>
    <w:rsid w:val="4E235B10"/>
    <w:rsid w:val="4E4A0A8E"/>
    <w:rsid w:val="4EFF657E"/>
    <w:rsid w:val="50116703"/>
    <w:rsid w:val="51EB53DF"/>
    <w:rsid w:val="53603F65"/>
    <w:rsid w:val="551C3A0B"/>
    <w:rsid w:val="555C59B4"/>
    <w:rsid w:val="5839386D"/>
    <w:rsid w:val="58B2099D"/>
    <w:rsid w:val="59F6057D"/>
    <w:rsid w:val="5A8121BA"/>
    <w:rsid w:val="5ABF0539"/>
    <w:rsid w:val="5B4434DF"/>
    <w:rsid w:val="5ECA65E6"/>
    <w:rsid w:val="6359495D"/>
    <w:rsid w:val="64E35622"/>
    <w:rsid w:val="65374BCA"/>
    <w:rsid w:val="6562740E"/>
    <w:rsid w:val="65CA16B3"/>
    <w:rsid w:val="65FC1861"/>
    <w:rsid w:val="66157425"/>
    <w:rsid w:val="662E5966"/>
    <w:rsid w:val="6747066A"/>
    <w:rsid w:val="699F737A"/>
    <w:rsid w:val="6D892812"/>
    <w:rsid w:val="6EAC5D22"/>
    <w:rsid w:val="6F1E00AA"/>
    <w:rsid w:val="6FE07D2F"/>
    <w:rsid w:val="73136DD6"/>
    <w:rsid w:val="73922BF0"/>
    <w:rsid w:val="73B72B30"/>
    <w:rsid w:val="76271B88"/>
    <w:rsid w:val="76C41664"/>
    <w:rsid w:val="77A37093"/>
    <w:rsid w:val="77AD62C7"/>
    <w:rsid w:val="792768C4"/>
    <w:rsid w:val="7A264116"/>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autoRedefine/>
    <w:qFormat/>
    <w:uiPriority w:val="0"/>
    <w:pPr>
      <w:keepNext/>
      <w:keepLines/>
      <w:spacing w:before="340" w:after="330" w:line="576" w:lineRule="auto"/>
      <w:outlineLvl w:val="0"/>
    </w:pPr>
    <w:rPr>
      <w:rFonts w:ascii="Times New Roman"/>
      <w:b/>
      <w:bCs/>
      <w:kern w:val="44"/>
      <w:sz w:val="30"/>
      <w:szCs w:val="44"/>
    </w:rPr>
  </w:style>
  <w:style w:type="paragraph" w:styleId="5">
    <w:name w:val="heading 2"/>
    <w:basedOn w:val="1"/>
    <w:next w:val="1"/>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6">
    <w:name w:val="heading 7"/>
    <w:basedOn w:val="1"/>
    <w:autoRedefine/>
    <w:qFormat/>
    <w:uiPriority w:val="1"/>
    <w:pPr>
      <w:ind w:left="577"/>
      <w:outlineLvl w:val="6"/>
    </w:pPr>
    <w:rPr>
      <w:rFonts w:ascii="宋体" w:hAnsi="宋体"/>
      <w:b/>
      <w:bCs/>
      <w:sz w:val="21"/>
      <w:szCs w:val="21"/>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left="420" w:leftChars="200" w:firstLine="420" w:firstLineChars="200"/>
    </w:pPr>
  </w:style>
  <w:style w:type="paragraph" w:styleId="3">
    <w:name w:val="Body Text Indent"/>
    <w:basedOn w:val="1"/>
    <w:autoRedefine/>
    <w:qFormat/>
    <w:uiPriority w:val="0"/>
    <w:pPr>
      <w:ind w:firstLine="645"/>
    </w:pPr>
    <w:rPr>
      <w:rFonts w:ascii="楷体_GB2312" w:eastAsia="楷体_GB2312"/>
      <w:kern w:val="2"/>
      <w:sz w:val="32"/>
    </w:rPr>
  </w:style>
  <w:style w:type="paragraph" w:styleId="7">
    <w:name w:val="annotation text"/>
    <w:basedOn w:val="1"/>
    <w:link w:val="26"/>
    <w:autoRedefine/>
    <w:semiHidden/>
    <w:unhideWhenUsed/>
    <w:qFormat/>
    <w:uiPriority w:val="99"/>
    <w:pPr>
      <w:jc w:val="left"/>
    </w:pPr>
  </w:style>
  <w:style w:type="paragraph" w:styleId="8">
    <w:name w:val="Body Text"/>
    <w:basedOn w:val="1"/>
    <w:autoRedefine/>
    <w:qFormat/>
    <w:uiPriority w:val="1"/>
    <w:pPr>
      <w:ind w:left="140"/>
    </w:pPr>
    <w:rPr>
      <w:rFonts w:ascii="宋体" w:hAnsi="宋体"/>
      <w:sz w:val="21"/>
      <w:szCs w:val="21"/>
    </w:rPr>
  </w:style>
  <w:style w:type="paragraph" w:styleId="9">
    <w:name w:val="Plain Text"/>
    <w:basedOn w:val="1"/>
    <w:autoRedefine/>
    <w:qFormat/>
    <w:uiPriority w:val="0"/>
    <w:rPr>
      <w:rFonts w:hAnsi="Courier New"/>
      <w:kern w:val="2"/>
      <w:sz w:val="21"/>
    </w:rPr>
  </w:style>
  <w:style w:type="paragraph" w:styleId="10">
    <w:name w:val="Balloon Text"/>
    <w:basedOn w:val="1"/>
    <w:link w:val="28"/>
    <w:autoRedefine/>
    <w:semiHidden/>
    <w:unhideWhenUsed/>
    <w:qFormat/>
    <w:uiPriority w:val="99"/>
    <w:rPr>
      <w:sz w:val="18"/>
      <w:szCs w:val="18"/>
    </w:rPr>
  </w:style>
  <w:style w:type="paragraph" w:styleId="11">
    <w:name w:val="footer"/>
    <w:basedOn w:val="1"/>
    <w:link w:val="24"/>
    <w:autoRedefine/>
    <w:unhideWhenUsed/>
    <w:qFormat/>
    <w:uiPriority w:val="99"/>
    <w:pPr>
      <w:tabs>
        <w:tab w:val="center" w:pos="4153"/>
        <w:tab w:val="right" w:pos="8306"/>
      </w:tabs>
      <w:snapToGrid w:val="0"/>
      <w:jc w:val="left"/>
    </w:pPr>
    <w:rPr>
      <w:sz w:val="18"/>
      <w:szCs w:val="18"/>
    </w:rPr>
  </w:style>
  <w:style w:type="paragraph" w:styleId="12">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pPr>
      <w:spacing w:before="120" w:after="120"/>
      <w:jc w:val="left"/>
    </w:pPr>
    <w:rPr>
      <w:caps/>
      <w:szCs w:val="24"/>
    </w:rPr>
  </w:style>
  <w:style w:type="paragraph" w:styleId="14">
    <w:name w:val="Body Text Indent 3"/>
    <w:basedOn w:val="1"/>
    <w:autoRedefine/>
    <w:qFormat/>
    <w:uiPriority w:val="0"/>
    <w:pPr>
      <w:ind w:firstLine="645"/>
    </w:pPr>
    <w:rPr>
      <w:rFonts w:ascii="仿宋_GB2312" w:hAnsi="Arial" w:eastAsia="仿宋_GB2312"/>
      <w:color w:val="000000"/>
      <w:sz w:val="30"/>
    </w:rPr>
  </w:style>
  <w:style w:type="paragraph" w:styleId="1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unhideWhenUsed/>
    <w:qFormat/>
    <w:uiPriority w:val="99"/>
    <w:pPr>
      <w:spacing w:before="100" w:beforeAutospacing="1" w:after="100" w:afterAutospacing="1"/>
      <w:jc w:val="left"/>
    </w:pPr>
    <w:rPr>
      <w:kern w:val="0"/>
      <w:sz w:val="24"/>
      <w:szCs w:val="22"/>
    </w:rPr>
  </w:style>
  <w:style w:type="paragraph" w:styleId="17">
    <w:name w:val="annotation subject"/>
    <w:basedOn w:val="7"/>
    <w:next w:val="7"/>
    <w:link w:val="27"/>
    <w:autoRedefine/>
    <w:semiHidden/>
    <w:unhideWhenUsed/>
    <w:qFormat/>
    <w:uiPriority w:val="99"/>
    <w:rPr>
      <w:b/>
      <w:bCs/>
    </w:rPr>
  </w:style>
  <w:style w:type="table" w:styleId="19">
    <w:name w:val="Table Grid"/>
    <w:basedOn w:val="18"/>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annotation reference"/>
    <w:basedOn w:val="20"/>
    <w:autoRedefine/>
    <w:semiHidden/>
    <w:unhideWhenUsed/>
    <w:qFormat/>
    <w:uiPriority w:val="99"/>
    <w:rPr>
      <w:sz w:val="21"/>
      <w:szCs w:val="21"/>
    </w:rPr>
  </w:style>
  <w:style w:type="paragraph" w:customStyle="1" w:styleId="22">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3">
    <w:name w:val="页眉 Char"/>
    <w:basedOn w:val="20"/>
    <w:link w:val="12"/>
    <w:autoRedefine/>
    <w:qFormat/>
    <w:uiPriority w:val="99"/>
    <w:rPr>
      <w:sz w:val="18"/>
      <w:szCs w:val="18"/>
    </w:rPr>
  </w:style>
  <w:style w:type="character" w:customStyle="1" w:styleId="24">
    <w:name w:val="页脚 Char"/>
    <w:basedOn w:val="20"/>
    <w:link w:val="11"/>
    <w:autoRedefine/>
    <w:qFormat/>
    <w:uiPriority w:val="99"/>
    <w:rPr>
      <w:sz w:val="18"/>
      <w:szCs w:val="18"/>
    </w:rPr>
  </w:style>
  <w:style w:type="paragraph" w:customStyle="1" w:styleId="25">
    <w:name w:val="Char Char Char Char Char Char Char Char Char Char"/>
    <w:basedOn w:val="1"/>
    <w:autoRedefine/>
    <w:qFormat/>
    <w:uiPriority w:val="0"/>
    <w:rPr>
      <w:rFonts w:ascii="Tahoma" w:hAnsi="Tahoma" w:eastAsia="宋体" w:cs="仿宋_GB2312"/>
      <w:sz w:val="24"/>
      <w:szCs w:val="20"/>
    </w:rPr>
  </w:style>
  <w:style w:type="character" w:customStyle="1" w:styleId="26">
    <w:name w:val="批注文字 Char"/>
    <w:basedOn w:val="20"/>
    <w:link w:val="7"/>
    <w:autoRedefine/>
    <w:semiHidden/>
    <w:qFormat/>
    <w:uiPriority w:val="99"/>
  </w:style>
  <w:style w:type="character" w:customStyle="1" w:styleId="27">
    <w:name w:val="批注主题 Char"/>
    <w:basedOn w:val="26"/>
    <w:link w:val="17"/>
    <w:autoRedefine/>
    <w:semiHidden/>
    <w:qFormat/>
    <w:uiPriority w:val="99"/>
    <w:rPr>
      <w:b/>
      <w:bCs/>
    </w:rPr>
  </w:style>
  <w:style w:type="character" w:customStyle="1" w:styleId="28">
    <w:name w:val="批注框文本 Char"/>
    <w:basedOn w:val="20"/>
    <w:link w:val="10"/>
    <w:autoRedefine/>
    <w:semiHidden/>
    <w:qFormat/>
    <w:uiPriority w:val="99"/>
    <w:rPr>
      <w:sz w:val="18"/>
      <w:szCs w:val="18"/>
    </w:rPr>
  </w:style>
  <w:style w:type="paragraph" w:styleId="29">
    <w:name w:val="List Paragraph"/>
    <w:basedOn w:val="1"/>
    <w:autoRedefine/>
    <w:unhideWhenUsed/>
    <w:qFormat/>
    <w:uiPriority w:val="99"/>
    <w:pPr>
      <w:ind w:firstLine="420" w:firstLineChars="200"/>
    </w:pPr>
  </w:style>
  <w:style w:type="paragraph" w:customStyle="1" w:styleId="30">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1">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2">
    <w:name w:val="Char Char Char Char Char Char Char1 Char"/>
    <w:basedOn w:val="1"/>
    <w:autoRedefine/>
    <w:qFormat/>
    <w:uiPriority w:val="0"/>
    <w:rPr>
      <w:rFonts w:ascii="Tahoma" w:hAnsi="Tahoma"/>
      <w:sz w:val="24"/>
    </w:rPr>
  </w:style>
  <w:style w:type="character" w:customStyle="1" w:styleId="33">
    <w:name w:val="font21"/>
    <w:basedOn w:val="20"/>
    <w:autoRedefine/>
    <w:qFormat/>
    <w:uiPriority w:val="0"/>
    <w:rPr>
      <w:rFonts w:hint="eastAsia" w:ascii="宋体" w:hAnsi="宋体" w:eastAsia="宋体" w:cs="宋体"/>
      <w:b/>
      <w:bCs/>
      <w:color w:val="000000"/>
      <w:sz w:val="40"/>
      <w:szCs w:val="40"/>
      <w:u w:val="none"/>
    </w:rPr>
  </w:style>
  <w:style w:type="character" w:customStyle="1" w:styleId="34">
    <w:name w:val="font71"/>
    <w:basedOn w:val="20"/>
    <w:autoRedefine/>
    <w:qFormat/>
    <w:uiPriority w:val="0"/>
    <w:rPr>
      <w:rFonts w:hint="eastAsia" w:ascii="宋体" w:hAnsi="宋体" w:eastAsia="宋体" w:cs="宋体"/>
      <w:b/>
      <w:bCs/>
      <w:color w:val="000000"/>
      <w:sz w:val="40"/>
      <w:szCs w:val="40"/>
      <w:u w:val="single"/>
    </w:rPr>
  </w:style>
  <w:style w:type="character" w:customStyle="1" w:styleId="35">
    <w:name w:val="font91"/>
    <w:basedOn w:val="20"/>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6">
    <w:name w:val="font111"/>
    <w:basedOn w:val="20"/>
    <w:autoRedefine/>
    <w:qFormat/>
    <w:uiPriority w:val="0"/>
    <w:rPr>
      <w:rFonts w:hint="eastAsia" w:ascii="宋体" w:hAnsi="宋体" w:eastAsia="宋体" w:cs="宋体"/>
      <w:color w:val="000000"/>
      <w:sz w:val="40"/>
      <w:szCs w:val="40"/>
      <w:u w:val="single"/>
    </w:rPr>
  </w:style>
  <w:style w:type="character" w:customStyle="1" w:styleId="37">
    <w:name w:val="font141"/>
    <w:basedOn w:val="20"/>
    <w:autoRedefine/>
    <w:qFormat/>
    <w:uiPriority w:val="0"/>
    <w:rPr>
      <w:rFonts w:hint="eastAsia" w:ascii="宋体" w:hAnsi="宋体" w:eastAsia="宋体" w:cs="宋体"/>
      <w:color w:val="000000"/>
      <w:sz w:val="20"/>
      <w:szCs w:val="20"/>
      <w:u w:val="single"/>
    </w:rPr>
  </w:style>
  <w:style w:type="character" w:customStyle="1" w:styleId="38">
    <w:name w:val="font151"/>
    <w:basedOn w:val="20"/>
    <w:autoRedefine/>
    <w:qFormat/>
    <w:uiPriority w:val="0"/>
    <w:rPr>
      <w:rFonts w:hint="eastAsia" w:ascii="宋体" w:hAnsi="宋体" w:eastAsia="宋体" w:cs="宋体"/>
      <w:color w:val="000000"/>
      <w:sz w:val="20"/>
      <w:szCs w:val="20"/>
      <w:u w:val="single"/>
    </w:rPr>
  </w:style>
  <w:style w:type="paragraph" w:customStyle="1" w:styleId="39">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40">
    <w:name w:val="D&amp;L"/>
    <w:basedOn w:val="12"/>
    <w:autoRedefine/>
    <w:qFormat/>
    <w:uiPriority w:val="0"/>
    <w:pPr>
      <w:pBdr>
        <w:bottom w:val="thinThickSmallGap" w:color="auto" w:sz="18" w:space="1"/>
      </w:pBdr>
      <w:adjustRightInd w:val="0"/>
      <w:snapToGrid/>
      <w:spacing w:line="240" w:lineRule="atLeast"/>
      <w:textAlignment w:val="baseline"/>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1860</Words>
  <Characters>1990</Characters>
  <Lines>5</Lines>
  <Paragraphs>1</Paragraphs>
  <TotalTime>10</TotalTime>
  <ScaleCrop>false</ScaleCrop>
  <LinksUpToDate>false</LinksUpToDate>
  <CharactersWithSpaces>2009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张静</cp:lastModifiedBy>
  <cp:lastPrinted>2024-09-26T03:38:00Z</cp:lastPrinted>
  <dcterms:modified xsi:type="dcterms:W3CDTF">2025-10-10T01:45:32Z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E8EF7E0F47A44760BAADC96B34C831E8_13</vt:lpwstr>
  </property>
  <property fmtid="{D5CDD505-2E9C-101B-9397-08002B2CF9AE}" pid="4" name="KSOTemplateDocerSaveRecord">
    <vt:lpwstr>eyJoZGlkIjoiNGFkODY2OGMyZjU2YzE0ZGMwYmY1N2EzOTU0MTk5MzUiLCJ1c2VySWQiOiIxNjc5MzAzNjQzIn0=</vt:lpwstr>
  </property>
</Properties>
</file>